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2"/>
      </w:pPr>
      <w:bookmarkStart w:id="0" w:name="_GoBack"/>
      <w:bookmarkEnd w:id="0"/>
    </w:p>
    <w:p>
      <w:pPr>
        <w:pStyle w:val="52"/>
      </w:pPr>
    </w:p>
    <w:p>
      <w:pPr>
        <w:pStyle w:val="52"/>
      </w:pPr>
    </w:p>
    <w:p>
      <w:pPr>
        <w:pStyle w:val="52"/>
        <w:rPr>
          <w:rFonts w:hint="eastAsia" w:ascii="宋体" w:hAnsi="宋体" w:eastAsia="宋体" w:cs="Times New Roman"/>
          <w:b/>
          <w:kern w:val="2"/>
          <w:sz w:val="40"/>
          <w:szCs w:val="40"/>
          <w:lang w:val="en-US" w:eastAsia="zh-CN" w:bidi="ar-SA"/>
        </w:rPr>
      </w:pPr>
    </w:p>
    <w:p>
      <w:pPr>
        <w:pStyle w:val="52"/>
        <w:rPr>
          <w:rFonts w:hint="eastAsia" w:ascii="宋体" w:hAnsi="宋体" w:eastAsia="宋体" w:cs="Times New Roman"/>
          <w:b/>
          <w:kern w:val="2"/>
          <w:sz w:val="40"/>
          <w:szCs w:val="40"/>
          <w:lang w:val="en-US" w:eastAsia="zh-CN" w:bidi="ar-SA"/>
        </w:rPr>
      </w:pPr>
    </w:p>
    <w:p>
      <w:pPr>
        <w:pStyle w:val="52"/>
        <w:rPr>
          <w:rFonts w:hint="eastAsia" w:ascii="宋体" w:hAnsi="宋体" w:eastAsia="宋体" w:cs="Times New Roman"/>
          <w:b/>
          <w:kern w:val="2"/>
          <w:sz w:val="40"/>
          <w:szCs w:val="40"/>
          <w:lang w:val="en-US" w:eastAsia="zh-CN" w:bidi="ar-SA"/>
        </w:rPr>
      </w:pPr>
    </w:p>
    <w:p>
      <w:pPr>
        <w:pStyle w:val="52"/>
        <w:rPr>
          <w:rFonts w:hint="eastAsia" w:ascii="宋体" w:hAnsi="宋体" w:eastAsia="宋体" w:cs="Times New Roman"/>
          <w:b/>
          <w:kern w:val="2"/>
          <w:sz w:val="40"/>
          <w:szCs w:val="40"/>
          <w:lang w:val="en-US" w:eastAsia="zh-CN" w:bidi="ar-SA"/>
        </w:rPr>
      </w:pPr>
    </w:p>
    <w:p>
      <w:pPr>
        <w:pStyle w:val="52"/>
        <w:rPr>
          <w:rFonts w:hint="eastAsia" w:ascii="宋体" w:hAnsi="宋体" w:eastAsia="宋体" w:cs="Times New Roman"/>
          <w:b/>
          <w:kern w:val="2"/>
          <w:sz w:val="40"/>
          <w:szCs w:val="40"/>
          <w:lang w:val="en-US" w:eastAsia="zh-CN" w:bidi="ar-SA"/>
        </w:rPr>
      </w:pPr>
    </w:p>
    <w:p>
      <w:pPr>
        <w:pStyle w:val="52"/>
        <w:rPr>
          <w:rFonts w:hint="eastAsia" w:ascii="宋体" w:hAnsi="宋体" w:eastAsia="宋体" w:cs="Times New Roman"/>
          <w:b/>
          <w:kern w:val="2"/>
          <w:sz w:val="40"/>
          <w:szCs w:val="40"/>
          <w:lang w:val="en-US" w:eastAsia="zh-CN" w:bidi="ar-SA"/>
        </w:rPr>
      </w:pPr>
    </w:p>
    <w:p>
      <w:pPr>
        <w:pStyle w:val="52"/>
        <w:rPr>
          <w:rFonts w:hint="eastAsia" w:ascii="宋体" w:hAnsi="宋体" w:eastAsia="宋体" w:cs="Times New Roman"/>
          <w:b/>
          <w:kern w:val="2"/>
          <w:sz w:val="40"/>
          <w:szCs w:val="40"/>
          <w:lang w:val="en-US" w:eastAsia="zh-CN" w:bidi="ar-SA"/>
        </w:rPr>
      </w:pPr>
    </w:p>
    <w:p>
      <w:pPr>
        <w:pStyle w:val="52"/>
        <w:rPr>
          <w:rFonts w:hint="eastAsia" w:ascii="宋体" w:hAnsi="宋体" w:eastAsia="宋体" w:cs="Times New Roman"/>
          <w:b/>
          <w:kern w:val="2"/>
          <w:sz w:val="40"/>
          <w:szCs w:val="40"/>
          <w:lang w:val="en-US" w:eastAsia="zh-CN" w:bidi="ar-SA"/>
        </w:rPr>
      </w:pPr>
    </w:p>
    <w:p>
      <w:pPr>
        <w:pStyle w:val="52"/>
        <w:rPr>
          <w:rFonts w:hint="eastAsia" w:ascii="宋体" w:hAnsi="宋体" w:eastAsia="宋体" w:cs="Times New Roman"/>
          <w:b/>
          <w:kern w:val="2"/>
          <w:sz w:val="40"/>
          <w:szCs w:val="40"/>
          <w:lang w:val="en-US" w:eastAsia="zh-CN" w:bidi="ar-SA"/>
        </w:rPr>
      </w:pPr>
      <w:r>
        <w:rPr>
          <w:rFonts w:hint="eastAsia" w:ascii="宋体" w:hAnsi="宋体" w:eastAsia="宋体" w:cs="Times New Roman"/>
          <w:b/>
          <w:kern w:val="2"/>
          <w:sz w:val="40"/>
          <w:szCs w:val="40"/>
          <w:lang w:val="en-US" w:eastAsia="zh-CN" w:bidi="ar-SA"/>
        </w:rPr>
        <w:t xml:space="preserve">兴证期货-精选30B期FOF集合资产管理计划 </w:t>
      </w:r>
    </w:p>
    <w:p>
      <w:pPr>
        <w:pStyle w:val="52"/>
        <w:rPr>
          <w:rFonts w:hint="eastAsia" w:ascii="宋体" w:hAnsi="宋体" w:eastAsia="宋体" w:cs="Times New Roman"/>
          <w:b/>
          <w:kern w:val="2"/>
          <w:sz w:val="40"/>
          <w:szCs w:val="40"/>
          <w:lang w:val="en-US" w:eastAsia="zh-CN" w:bidi="ar-SA"/>
        </w:rPr>
      </w:pPr>
      <w:r>
        <w:rPr>
          <w:rFonts w:hint="eastAsia" w:ascii="宋体" w:hAnsi="宋体" w:eastAsia="宋体" w:cs="Times New Roman"/>
          <w:b/>
          <w:kern w:val="2"/>
          <w:sz w:val="40"/>
          <w:szCs w:val="40"/>
          <w:lang w:val="en-US" w:eastAsia="zh-CN" w:bidi="ar-SA"/>
        </w:rPr>
        <w:t>2023年年度报告</w:t>
      </w:r>
    </w:p>
    <w:p>
      <w:pPr>
        <w:pStyle w:val="52"/>
      </w:pPr>
    </w:p>
    <w:p>
      <w:pPr>
        <w:pStyle w:val="52"/>
      </w:pPr>
    </w:p>
    <w:p>
      <w:pPr>
        <w:pStyle w:val="52"/>
      </w:pPr>
      <w:r>
        <w:rPr>
          <w:rFonts w:hint="eastAsia"/>
        </w:rPr>
        <w:t> </w:t>
      </w:r>
    </w:p>
    <w:p>
      <w:pPr>
        <w:pStyle w:val="52"/>
      </w:pPr>
    </w:p>
    <w:p>
      <w:pPr>
        <w:pStyle w:val="52"/>
      </w:pPr>
    </w:p>
    <w:p>
      <w:pPr>
        <w:pStyle w:val="52"/>
      </w:pPr>
    </w:p>
    <w:p>
      <w:pPr>
        <w:pStyle w:val="52"/>
      </w:pPr>
    </w:p>
    <w:p>
      <w:pPr>
        <w:pStyle w:val="52"/>
      </w:pPr>
    </w:p>
    <w:p>
      <w:pPr>
        <w:pStyle w:val="52"/>
      </w:pPr>
    </w:p>
    <w:p>
      <w:pPr>
        <w:pStyle w:val="52"/>
      </w:pPr>
    </w:p>
    <w:p>
      <w:pPr>
        <w:spacing w:line="360" w:lineRule="auto"/>
        <w:ind w:firstLine="2650" w:firstLineChars="1100"/>
        <w:jc w:val="both"/>
        <w:rPr>
          <w:b/>
          <w:sz w:val="24"/>
        </w:rPr>
      </w:pPr>
      <w:r>
        <w:rPr>
          <w:b/>
          <w:sz w:val="24"/>
        </w:rPr>
        <w:t>资产管理人：兴证期货有限公司</w:t>
      </w:r>
    </w:p>
    <w:p>
      <w:pPr>
        <w:pStyle w:val="52"/>
        <w:ind w:firstLine="2650" w:firstLineChars="1100"/>
        <w:jc w:val="both"/>
      </w:pPr>
      <w:r>
        <w:rPr>
          <w:b/>
          <w:sz w:val="24"/>
        </w:rPr>
        <w:t>资产托管人：</w:t>
      </w:r>
      <w:r>
        <w:rPr>
          <w:rFonts w:hint="eastAsia"/>
          <w:b/>
          <w:sz w:val="24"/>
          <w:lang w:val="en-US" w:eastAsia="zh-CN"/>
        </w:rPr>
        <w:t>广发</w:t>
      </w:r>
      <w:r>
        <w:rPr>
          <w:rFonts w:hint="eastAsia"/>
          <w:b/>
          <w:sz w:val="24"/>
          <w:lang w:eastAsia="zh-CN"/>
        </w:rPr>
        <w:t>证券</w:t>
      </w:r>
      <w:r>
        <w:rPr>
          <w:b/>
          <w:sz w:val="24"/>
        </w:rPr>
        <w:t>股份有限公司</w:t>
      </w:r>
    </w:p>
    <w:p>
      <w:pPr>
        <w:pStyle w:val="52"/>
      </w:pPr>
    </w:p>
    <w:p>
      <w:pPr>
        <w:pStyle w:val="52"/>
      </w:pPr>
    </w:p>
    <w:p>
      <w:pPr>
        <w:jc w:val="both"/>
        <w:rPr>
          <w:b/>
          <w:sz w:val="28"/>
          <w:szCs w:val="28"/>
        </w:rPr>
      </w:pPr>
      <w:r>
        <w:rPr>
          <w:b/>
          <w:sz w:val="28"/>
          <w:szCs w:val="28"/>
        </w:rPr>
        <w:t xml:space="preserve"> </w:t>
      </w:r>
    </w:p>
    <w:p>
      <w:pPr>
        <w:pStyle w:val="42"/>
        <w:spacing w:before="156" w:after="156"/>
        <w:jc w:val="left"/>
      </w:pPr>
      <w:r>
        <w:rPr>
          <w:rFonts w:hint="eastAsia"/>
        </w:rPr>
        <w:t>基金产品概况</w:t>
      </w:r>
    </w:p>
    <w:p>
      <w:pPr>
        <w:pStyle w:val="39"/>
        <w:spacing w:before="156" w:after="156"/>
        <w:rPr>
          <w:b w:val="0"/>
        </w:rPr>
      </w:pPr>
      <w:r>
        <w:rPr>
          <w:rFonts w:hint="eastAsia"/>
          <w:b w:val="0"/>
        </w:rPr>
        <w:t>基金基本情况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基金名称</w:t>
            </w:r>
          </w:p>
        </w:tc>
        <w:tc>
          <w:tcPr>
            <w:tcW w:w="5027" w:type="dxa"/>
            <w:shd w:val="clear" w:color="auto" w:fill="FFFFFF"/>
            <w:vAlign w:val="center"/>
          </w:tcPr>
          <w:p>
            <w:r>
              <w:t>兴证期货-精选30B期FOF集合资产管理计划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基金编码</w:t>
            </w:r>
          </w:p>
        </w:tc>
        <w:tc>
          <w:tcPr>
            <w:tcW w:w="5027" w:type="dxa"/>
            <w:shd w:val="clear" w:color="auto" w:fill="FFFFFF"/>
            <w:vAlign w:val="center"/>
          </w:tcPr>
          <w:p>
            <w:r>
              <w:t>STA120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基金运作方式</w:t>
            </w:r>
          </w:p>
        </w:tc>
        <w:tc>
          <w:tcPr>
            <w:tcW w:w="5027" w:type="dxa"/>
            <w:shd w:val="clear" w:color="auto" w:fill="FFFFFF"/>
            <w:vAlign w:val="center"/>
          </w:tcPr>
          <w:p>
            <w: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基金成立日期</w:t>
            </w:r>
          </w:p>
        </w:tc>
        <w:tc>
          <w:tcPr>
            <w:tcW w:w="5027" w:type="dxa"/>
            <w:shd w:val="clear" w:color="auto" w:fill="FFFFFF"/>
            <w:vAlign w:val="center"/>
          </w:tcPr>
          <w:p>
            <w:r>
              <w:t>2021-12-17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基金管理人</w:t>
            </w:r>
          </w:p>
        </w:tc>
        <w:tc>
          <w:tcPr>
            <w:tcW w:w="5027" w:type="dxa"/>
            <w:shd w:val="clear" w:color="auto" w:fill="FFFFFF"/>
            <w:vAlign w:val="center"/>
          </w:tcPr>
          <w:p>
            <w: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基金托管人（如有）</w:t>
            </w:r>
          </w:p>
        </w:tc>
        <w:tc>
          <w:tcPr>
            <w:tcW w:w="5027"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投资顾问（如有）</w:t>
            </w:r>
          </w:p>
        </w:tc>
        <w:tc>
          <w:tcPr>
            <w:tcW w:w="5027" w:type="dxa"/>
            <w:shd w:val="clear" w:color="auto" w:fill="FFFFFF"/>
            <w:vAlign w:val="center"/>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期末基金总份额（万份）/期末基金实缴总额（万元）</w:t>
            </w:r>
          </w:p>
        </w:tc>
        <w:tc>
          <w:tcPr>
            <w:tcW w:w="5027" w:type="dxa"/>
            <w:shd w:val="clear" w:color="auto" w:fill="FFFFFF"/>
            <w:vAlign w:val="center"/>
          </w:tcPr>
          <w:p>
            <w:r>
              <w:t>20502.09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基金到期日期</w:t>
            </w:r>
          </w:p>
        </w:tc>
        <w:tc>
          <w:tcPr>
            <w:tcW w:w="5027" w:type="dxa"/>
            <w:shd w:val="clear" w:color="auto" w:fill="FFFFFF"/>
            <w:vAlign w:val="center"/>
          </w:tcPr>
          <w:p>
            <w:r>
              <w:t>2036-12-16</w:t>
            </w:r>
          </w:p>
        </w:tc>
      </w:tr>
    </w:tbl>
    <w:p/>
    <w:p>
      <w:pPr>
        <w:pStyle w:val="39"/>
        <w:spacing w:before="156" w:after="156"/>
        <w:rPr>
          <w:b w:val="0"/>
        </w:rPr>
      </w:pPr>
      <w:r>
        <w:rPr>
          <w:rFonts w:hint="eastAsia"/>
          <w:b w:val="0"/>
        </w:rPr>
        <w:t>基金产品说明</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投资目标</w:t>
            </w:r>
          </w:p>
        </w:tc>
        <w:tc>
          <w:tcPr>
            <w:tcW w:w="5027" w:type="dxa"/>
            <w:shd w:val="clear" w:color="auto" w:fill="FFFFFF"/>
            <w:vAlign w:val="center"/>
          </w:tcPr>
          <w:p>
            <w:r>
              <w:t>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投资策略</w:t>
            </w:r>
          </w:p>
        </w:tc>
        <w:tc>
          <w:tcPr>
            <w:tcW w:w="5027" w:type="dxa"/>
            <w:shd w:val="clear" w:color="auto" w:fill="FFFFFF"/>
            <w:vAlign w:val="center"/>
          </w:tcPr>
          <w:p>
            <w:r>
              <w:t>以定量和定性相结合的方式选择和组合子基金，通过多策略分散投资，在严格控制风险的情况下，实现FOF的稳健增值。本计划以投资指数增强、可转债、股票多头等私募为主。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业绩比较基准（如有）</w:t>
            </w:r>
          </w:p>
        </w:tc>
        <w:tc>
          <w:tcPr>
            <w:tcW w:w="5027" w:type="dxa"/>
            <w:shd w:val="clear" w:color="auto" w:fill="FFFFFF"/>
            <w:vAlign w:val="center"/>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风险收益特征</w:t>
            </w:r>
          </w:p>
        </w:tc>
        <w:tc>
          <w:tcPr>
            <w:tcW w:w="5027" w:type="dxa"/>
            <w:shd w:val="clear" w:color="auto" w:fill="FFFFFF"/>
            <w:vAlign w:val="center"/>
          </w:tcPr>
          <w:p>
            <w:r>
              <w:t>属预期风险等级【R5】级的投资品种，适合具有【C5】级别风险识别、评估、承受能力的合格投资者。</w:t>
            </w:r>
          </w:p>
        </w:tc>
      </w:tr>
    </w:tbl>
    <w:p/>
    <w:p>
      <w:pPr>
        <w:pStyle w:val="39"/>
        <w:spacing w:before="156" w:after="156"/>
        <w:rPr>
          <w:b w:val="0"/>
        </w:rPr>
      </w:pPr>
      <w:r>
        <w:rPr>
          <w:rFonts w:hint="eastAsia"/>
          <w:b w:val="0"/>
        </w:rPr>
        <w:t>基金管理人和基金托管人</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75"/>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D9D9D9"/>
            <w:vAlign w:val="center"/>
          </w:tcPr>
          <w:p>
            <w:r>
              <w:t>项目</w:t>
            </w:r>
          </w:p>
        </w:tc>
        <w:tc>
          <w:tcPr>
            <w:tcW w:w="3261" w:type="dxa"/>
            <w:shd w:val="clear" w:color="auto" w:fill="D9D9D9"/>
            <w:vAlign w:val="center"/>
          </w:tcPr>
          <w:p>
            <w:r>
              <w:t>基金管理人</w:t>
            </w:r>
          </w:p>
        </w:tc>
        <w:tc>
          <w:tcPr>
            <w:tcW w:w="3326" w:type="dxa"/>
            <w:shd w:val="clear" w:color="auto" w:fill="D9D9D9"/>
            <w:vAlign w:val="center"/>
          </w:tcPr>
          <w:p>
            <w: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名称</w:t>
            </w:r>
          </w:p>
        </w:tc>
        <w:tc>
          <w:tcPr>
            <w:tcW w:w="3261" w:type="dxa"/>
            <w:shd w:val="clear" w:color="auto" w:fill="FFFFFF"/>
            <w:vAlign w:val="center"/>
          </w:tcPr>
          <w:p>
            <w:r>
              <w:t>兴证期货有限公司</w:t>
            </w:r>
          </w:p>
        </w:tc>
        <w:tc>
          <w:tcPr>
            <w:tcW w:w="3326"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restart"/>
            <w:shd w:val="clear" w:color="auto" w:fill="auto"/>
            <w:vAlign w:val="center"/>
          </w:tcPr>
          <w:p>
            <w:r>
              <w:t>信息披露负责人</w:t>
            </w:r>
          </w:p>
        </w:tc>
        <w:tc>
          <w:tcPr>
            <w:tcW w:w="1275" w:type="dxa"/>
            <w:shd w:val="clear" w:color="auto" w:fill="auto"/>
            <w:vAlign w:val="center"/>
          </w:tcPr>
          <w:p>
            <w:r>
              <w:t>姓名</w:t>
            </w:r>
          </w:p>
        </w:tc>
        <w:tc>
          <w:tcPr>
            <w:tcW w:w="3261" w:type="dxa"/>
            <w:shd w:val="clear" w:color="auto" w:fill="FFFFFF"/>
            <w:vAlign w:val="center"/>
          </w:tcPr>
          <w:p>
            <w:r>
              <w:rPr>
                <w:rFonts w:hint="eastAsia" w:ascii="宋体" w:hAnsi="宋体"/>
                <w:lang w:val="en-US" w:eastAsia="zh-CN"/>
              </w:rPr>
              <w:t>孙雯</w:t>
            </w:r>
          </w:p>
        </w:tc>
        <w:tc>
          <w:tcPr>
            <w:tcW w:w="3326" w:type="dxa"/>
            <w:shd w:val="clear" w:color="auto" w:fill="FFFFFF"/>
            <w:vAlign w:val="center"/>
          </w:tcPr>
          <w:p>
            <w:r>
              <w:t>邹婷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联系电话</w:t>
            </w:r>
          </w:p>
        </w:tc>
        <w:tc>
          <w:tcPr>
            <w:tcW w:w="3261" w:type="dxa"/>
            <w:shd w:val="clear" w:color="auto" w:fill="FFFFFF"/>
            <w:vAlign w:val="center"/>
          </w:tcPr>
          <w:p>
            <w:r>
              <w:rPr>
                <w:rFonts w:hint="eastAsia" w:ascii="宋体" w:hAnsi="宋体"/>
                <w:lang w:val="en-US" w:eastAsia="zh-CN"/>
              </w:rPr>
              <w:t>021-20370952</w:t>
            </w:r>
          </w:p>
        </w:tc>
        <w:tc>
          <w:tcPr>
            <w:tcW w:w="3326" w:type="dxa"/>
            <w:shd w:val="clear" w:color="auto" w:fill="FFFFFF"/>
            <w:vAlign w:val="center"/>
          </w:tcPr>
          <w:p>
            <w:r>
              <w:t>020-66336504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电子邮箱</w:t>
            </w:r>
          </w:p>
        </w:tc>
        <w:tc>
          <w:tcPr>
            <w:tcW w:w="3261" w:type="dxa"/>
            <w:shd w:val="clear" w:color="auto" w:fill="FFFFFF"/>
            <w:vAlign w:val="center"/>
          </w:tcPr>
          <w:p>
            <w:r>
              <w:rPr>
                <w:rFonts w:hint="eastAsia" w:ascii="宋体" w:hAnsi="宋体"/>
                <w:lang w:val="en-US" w:eastAsia="zh-CN"/>
              </w:rPr>
              <w:t>sunwen@xzfutures.com</w:t>
            </w:r>
          </w:p>
        </w:tc>
        <w:tc>
          <w:tcPr>
            <w:tcW w:w="3326" w:type="dxa"/>
            <w:shd w:val="clear" w:color="auto" w:fill="FFFFFF"/>
            <w:vAlign w:val="center"/>
          </w:tcPr>
          <w:p>
            <w:r>
              <w:t>zouting@gf.com.cn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传真</w:t>
            </w:r>
          </w:p>
        </w:tc>
        <w:tc>
          <w:tcPr>
            <w:tcW w:w="3261" w:type="dxa"/>
            <w:shd w:val="clear" w:color="auto" w:fill="FFFFFF"/>
            <w:vAlign w:val="center"/>
          </w:tcPr>
          <w:p>
            <w:r>
              <w:rPr>
                <w:rFonts w:hint="eastAsia" w:ascii="宋体" w:hAnsi="宋体"/>
                <w:lang w:val="en-US" w:eastAsia="zh-CN"/>
              </w:rPr>
              <w:t>无</w:t>
            </w:r>
          </w:p>
        </w:tc>
        <w:tc>
          <w:tcPr>
            <w:tcW w:w="3326" w:type="dxa"/>
            <w:shd w:val="clear" w:color="auto" w:fill="FFFFFF"/>
            <w:vAlign w:val="center"/>
          </w:tcPr>
          <w:p>
            <w:r>
              <w:t>020-87553363-6504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注册地址</w:t>
            </w:r>
          </w:p>
        </w:tc>
        <w:tc>
          <w:tcPr>
            <w:tcW w:w="3261" w:type="dxa"/>
            <w:shd w:val="clear" w:color="auto" w:fill="FFFFFF"/>
            <w:vAlign w:val="center"/>
          </w:tcPr>
          <w:p>
            <w:r>
              <w:rPr>
                <w:rFonts w:ascii="宋体" w:hAnsi="宋体"/>
              </w:rPr>
              <w:t>福建省福州市鼓楼区温泉街道湖东路268号6层兴业证券大厦</w:t>
            </w:r>
          </w:p>
        </w:tc>
        <w:tc>
          <w:tcPr>
            <w:tcW w:w="3326" w:type="dxa"/>
            <w:shd w:val="clear" w:color="auto" w:fill="FFFFFF"/>
            <w:vAlign w:val="center"/>
          </w:tcPr>
          <w:p>
            <w:r>
              <w:t>广东省广州市黄埔区中新广州知识城腾飞一街2号618室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办公地址</w:t>
            </w:r>
          </w:p>
        </w:tc>
        <w:tc>
          <w:tcPr>
            <w:tcW w:w="3261" w:type="dxa"/>
            <w:shd w:val="clear" w:color="auto" w:fill="FFFFFF"/>
            <w:vAlign w:val="center"/>
          </w:tcPr>
          <w:p>
            <w:r>
              <w:t>上海市浦东新区长柳路36号兴业证券大厦8层</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邮政编码</w:t>
            </w:r>
          </w:p>
        </w:tc>
        <w:tc>
          <w:tcPr>
            <w:tcW w:w="3261" w:type="dxa"/>
            <w:shd w:val="clear" w:color="auto" w:fill="FFFFFF"/>
            <w:vAlign w:val="center"/>
          </w:tcPr>
          <w:p>
            <w:r>
              <w:t>200001</w:t>
            </w:r>
          </w:p>
        </w:tc>
        <w:tc>
          <w:tcPr>
            <w:tcW w:w="3326" w:type="dxa"/>
            <w:shd w:val="clear" w:color="auto" w:fill="FFFFFF"/>
            <w:vAlign w:val="center"/>
          </w:tcPr>
          <w:p>
            <w:r>
              <w:t>510627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法定代表人</w:t>
            </w:r>
          </w:p>
        </w:tc>
        <w:tc>
          <w:tcPr>
            <w:tcW w:w="3261" w:type="dxa"/>
            <w:shd w:val="clear" w:color="auto" w:fill="FFFFFF"/>
            <w:vAlign w:val="center"/>
          </w:tcPr>
          <w:p>
            <w:r>
              <w:t>周峰</w:t>
            </w:r>
          </w:p>
        </w:tc>
        <w:tc>
          <w:tcPr>
            <w:tcW w:w="3326" w:type="dxa"/>
            <w:shd w:val="clear" w:color="auto" w:fill="FFFFFF"/>
            <w:vAlign w:val="center"/>
          </w:tcPr>
          <w:p>
            <w:r>
              <w:t>林传辉</w:t>
            </w:r>
          </w:p>
        </w:tc>
      </w:tr>
    </w:tbl>
    <w:p/>
    <w:p>
      <w:pPr>
        <w:pStyle w:val="39"/>
        <w:spacing w:before="156" w:after="156"/>
        <w:rPr>
          <w:b w:val="0"/>
        </w:rPr>
      </w:pPr>
      <w:r>
        <w:rPr>
          <w:rFonts w:hint="eastAsia"/>
          <w:b w:val="0"/>
        </w:rPr>
        <w:t>信息披露方式</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spacing w:line="348" w:lineRule="auto"/>
              <w:ind w:firstLine="440" w:firstLineChars="200"/>
              <w:contextualSpacing/>
              <w:jc w:val="left"/>
              <w:textAlignment w:val="auto"/>
              <w:rPr>
                <w:rFonts w:hint="eastAsia" w:ascii="宋体" w:hAnsi="宋体" w:cs="宋体"/>
                <w:color w:val="000000"/>
                <w:kern w:val="0"/>
                <w:sz w:val="22"/>
                <w:szCs w:val="22"/>
              </w:rPr>
            </w:pPr>
            <w:r>
              <w:rPr>
                <w:rFonts w:hint="eastAsia" w:ascii="宋体" w:hAnsi="宋体" w:cs="宋体"/>
                <w:color w:val="000000"/>
                <w:kern w:val="0"/>
                <w:sz w:val="22"/>
                <w:szCs w:val="22"/>
              </w:rPr>
              <w:t>资产管理人向资产委托人提供的报告，将严格按照有关规定通过以下至少一种方式进行。资产委托人信息查询将通过以下至少一种中国证监会允许的、本合同约定的方式进行。</w:t>
            </w:r>
          </w:p>
          <w:p>
            <w:pPr>
              <w:widowControl/>
              <w:spacing w:line="348" w:lineRule="auto"/>
              <w:ind w:firstLine="440" w:firstLineChars="200"/>
              <w:contextualSpacing/>
              <w:jc w:val="left"/>
              <w:textAlignment w:val="auto"/>
              <w:rPr>
                <w:rFonts w:hint="eastAsia" w:ascii="宋体" w:hAnsi="宋体" w:cs="宋体"/>
                <w:color w:val="000000"/>
                <w:kern w:val="0"/>
                <w:sz w:val="22"/>
                <w:szCs w:val="22"/>
              </w:rPr>
            </w:pPr>
            <w:r>
              <w:rPr>
                <w:rFonts w:hint="eastAsia" w:ascii="宋体" w:hAnsi="宋体" w:cs="宋体"/>
                <w:color w:val="000000"/>
                <w:kern w:val="0"/>
                <w:sz w:val="22"/>
                <w:szCs w:val="22"/>
              </w:rPr>
              <w:t>1、网站</w:t>
            </w:r>
          </w:p>
          <w:p>
            <w:pPr>
              <w:widowControl/>
              <w:spacing w:line="348" w:lineRule="auto"/>
              <w:ind w:firstLine="440" w:firstLineChars="200"/>
              <w:contextualSpacing/>
              <w:jc w:val="left"/>
              <w:textAlignment w:val="auto"/>
              <w:rPr>
                <w:rFonts w:hint="eastAsia" w:ascii="宋体" w:hAnsi="宋体" w:cs="宋体"/>
                <w:color w:val="000000"/>
                <w:kern w:val="0"/>
                <w:sz w:val="22"/>
                <w:szCs w:val="22"/>
              </w:rPr>
            </w:pPr>
            <w:r>
              <w:rPr>
                <w:rFonts w:hint="eastAsia" w:ascii="宋体" w:hAnsi="宋体" w:cs="宋体"/>
                <w:color w:val="000000"/>
                <w:kern w:val="0"/>
                <w:sz w:val="22"/>
                <w:szCs w:val="22"/>
              </w:rPr>
              <w:t>定期报告、临时报告等有关本资产管理计划的信息将在资产管理人指定网站（http://simu.yixinfund.com）上披露，资产委托人可随时查阅。</w:t>
            </w:r>
          </w:p>
          <w:p>
            <w:pPr>
              <w:widowControl/>
              <w:spacing w:line="348" w:lineRule="auto"/>
              <w:ind w:firstLine="440" w:firstLineChars="200"/>
              <w:contextualSpacing/>
              <w:jc w:val="left"/>
              <w:textAlignment w:val="auto"/>
              <w:rPr>
                <w:rFonts w:hint="eastAsia" w:ascii="宋体" w:hAnsi="宋体" w:cs="宋体"/>
                <w:color w:val="000000"/>
                <w:kern w:val="0"/>
                <w:sz w:val="22"/>
                <w:szCs w:val="22"/>
              </w:rPr>
            </w:pPr>
            <w:r>
              <w:rPr>
                <w:rFonts w:hint="eastAsia" w:ascii="宋体" w:hAnsi="宋体" w:cs="宋体"/>
                <w:color w:val="000000"/>
                <w:kern w:val="0"/>
                <w:sz w:val="22"/>
                <w:szCs w:val="22"/>
              </w:rPr>
              <w:t>2、传真、电子邮件或手机短信等</w:t>
            </w:r>
          </w:p>
          <w:p>
            <w:pPr>
              <w:widowControl/>
              <w:spacing w:line="348" w:lineRule="auto"/>
              <w:ind w:firstLine="440" w:firstLineChars="200"/>
              <w:contextualSpacing/>
              <w:jc w:val="left"/>
              <w:textAlignment w:val="auto"/>
            </w:pPr>
            <w:r>
              <w:rPr>
                <w:rFonts w:hint="eastAsia" w:ascii="宋体" w:hAnsi="宋体" w:cs="宋体"/>
                <w:color w:val="000000"/>
                <w:kern w:val="0"/>
                <w:sz w:val="22"/>
                <w:szCs w:val="22"/>
              </w:rPr>
              <w:t>如委托人办理资产管理计划认购、参与或退出等业务时留有传真号、电子邮箱、手机及电话号码等联系方式的，资产管理人也可通过传真、电子邮件、手机短信、电话、电报等方式将报告信息通知资产委托人。资产委托人上述联系方式若发生变更应当及时通知资产管理人。</w:t>
            </w:r>
          </w:p>
        </w:tc>
      </w:tr>
    </w:tbl>
    <w:p>
      <w:pPr>
        <w:jc w:val="center"/>
      </w:pPr>
    </w:p>
    <w:p>
      <w:pPr>
        <w:pStyle w:val="39"/>
        <w:spacing w:before="156" w:after="156"/>
        <w:rPr>
          <w:b w:val="0"/>
        </w:rPr>
      </w:pPr>
      <w:r>
        <w:rPr>
          <w:rFonts w:hint="eastAsia"/>
          <w:b w:val="0"/>
        </w:rPr>
        <w:t>其他相关资料（如有）</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D9D9D9"/>
            <w:vAlign w:val="center"/>
          </w:tcPr>
          <w:p>
            <w:r>
              <w:t>项目</w:t>
            </w:r>
          </w:p>
        </w:tc>
        <w:tc>
          <w:tcPr>
            <w:tcW w:w="3261" w:type="dxa"/>
            <w:shd w:val="clear" w:color="auto" w:fill="D9D9D9"/>
            <w:vAlign w:val="center"/>
          </w:tcPr>
          <w:p>
            <w:r>
              <w:t>名称</w:t>
            </w:r>
          </w:p>
        </w:tc>
        <w:tc>
          <w:tcPr>
            <w:tcW w:w="3326" w:type="dxa"/>
            <w:shd w:val="clear" w:color="auto" w:fill="D9D9D9"/>
            <w:vAlign w:val="center"/>
          </w:tcPr>
          <w:p>
            <w: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会计师事务所</w:t>
            </w:r>
          </w:p>
        </w:tc>
        <w:tc>
          <w:tcPr>
            <w:tcW w:w="3261" w:type="dxa"/>
            <w:shd w:val="clear" w:color="auto" w:fill="FFFFFF"/>
            <w:vAlign w:val="center"/>
          </w:tcPr>
          <w:p>
            <w:pPr>
              <w:rPr>
                <w:rFonts w:hint="eastAsia" w:eastAsia="宋体"/>
                <w:lang w:val="en-US" w:eastAsia="zh-CN"/>
              </w:rPr>
            </w:pPr>
            <w:r>
              <w:rPr>
                <w:rFonts w:hint="eastAsia"/>
                <w:lang w:val="en-US" w:eastAsia="zh-CN"/>
              </w:rPr>
              <w:t>无</w:t>
            </w:r>
          </w:p>
        </w:tc>
        <w:tc>
          <w:tcPr>
            <w:tcW w:w="3326" w:type="dxa"/>
            <w:shd w:val="clear" w:color="auto" w:fill="FFFFFF"/>
            <w:vAlign w:val="center"/>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注册登记机构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外包机构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bl>
    <w:p>
      <w:pPr>
        <w:spacing w:line="360" w:lineRule="auto"/>
        <w:jc w:val="left"/>
        <w:rPr>
          <w:rFonts w:ascii="宋体" w:hAnsi="宋体"/>
        </w:rPr>
      </w:pPr>
    </w:p>
    <w:p>
      <w:pPr>
        <w:pStyle w:val="42"/>
        <w:spacing w:before="156" w:after="156"/>
        <w:jc w:val="left"/>
      </w:pPr>
      <w:r>
        <w:rPr>
          <w:rFonts w:hint="eastAsia"/>
        </w:rPr>
        <w:t>主要财务指标、基金净值表现及利润分配情况</w:t>
      </w:r>
    </w:p>
    <w:p>
      <w:pPr>
        <w:pStyle w:val="39"/>
        <w:spacing w:before="156" w:after="156"/>
        <w:rPr>
          <w:b w:val="0"/>
        </w:rPr>
      </w:pPr>
      <w:r>
        <w:rPr>
          <w:rFonts w:hint="eastAsia"/>
          <w:b w:val="0"/>
        </w:rPr>
        <w:t>主要会计数据和财务指标</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437"/>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期间数据和指标</w:t>
            </w:r>
          </w:p>
        </w:tc>
        <w:tc>
          <w:tcPr>
            <w:tcW w:w="2437" w:type="dxa"/>
            <w:shd w:val="clear" w:color="auto" w:fill="D9D9D9"/>
            <w:vAlign w:val="center"/>
          </w:tcPr>
          <w:p>
            <w:r>
              <w:t>2023年</w:t>
            </w:r>
          </w:p>
        </w:tc>
        <w:tc>
          <w:tcPr>
            <w:tcW w:w="2216" w:type="dxa"/>
            <w:shd w:val="clear" w:color="auto" w:fill="D9D9D9"/>
            <w:vAlign w:val="center"/>
          </w:tcPr>
          <w:p>
            <w:r>
              <w:t>2022年</w:t>
            </w:r>
          </w:p>
        </w:tc>
        <w:tc>
          <w:tcPr>
            <w:tcW w:w="2217" w:type="dxa"/>
            <w:shd w:val="clear" w:color="auto" w:fill="D9D9D9"/>
            <w:vAlign w:val="center"/>
          </w:tcPr>
          <w:p>
            <w: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本期已实现收益</w:t>
            </w:r>
          </w:p>
        </w:tc>
        <w:tc>
          <w:tcPr>
            <w:tcW w:w="2437" w:type="dxa"/>
            <w:vAlign w:val="center"/>
          </w:tcPr>
          <w:p>
            <w:r>
              <w:t>-18951518.72</w:t>
            </w:r>
          </w:p>
        </w:tc>
        <w:tc>
          <w:tcPr>
            <w:tcW w:w="2216" w:type="dxa"/>
            <w:vAlign w:val="center"/>
          </w:tcPr>
          <w:p>
            <w:r>
              <w:t>-8758092.46</w:t>
            </w:r>
          </w:p>
        </w:tc>
        <w:tc>
          <w:tcPr>
            <w:tcW w:w="2217" w:type="dxa"/>
            <w:vAlign w:val="center"/>
          </w:tcPr>
          <w:p>
            <w:r>
              <w:t>-15663.22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本期利润</w:t>
            </w:r>
          </w:p>
        </w:tc>
        <w:tc>
          <w:tcPr>
            <w:tcW w:w="2437" w:type="dxa"/>
            <w:tcBorders>
              <w:bottom w:val="single" w:color="auto" w:sz="4" w:space="0"/>
            </w:tcBorders>
            <w:vAlign w:val="center"/>
          </w:tcPr>
          <w:p>
            <w:r>
              <w:t>-10527797.09</w:t>
            </w:r>
          </w:p>
        </w:tc>
        <w:tc>
          <w:tcPr>
            <w:tcW w:w="2216" w:type="dxa"/>
            <w:tcBorders>
              <w:bottom w:val="single" w:color="auto" w:sz="4" w:space="0"/>
            </w:tcBorders>
            <w:vAlign w:val="center"/>
          </w:tcPr>
          <w:p>
            <w:r>
              <w:t>-29953816.24</w:t>
            </w:r>
          </w:p>
        </w:tc>
        <w:tc>
          <w:tcPr>
            <w:tcW w:w="2217" w:type="dxa"/>
            <w:tcBorders>
              <w:bottom w:val="single" w:color="auto" w:sz="4" w:space="0"/>
            </w:tcBorders>
            <w:vAlign w:val="center"/>
          </w:tcPr>
          <w:p>
            <w:r>
              <w:t>-15663.22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期末数据和指标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期末可供分配利润</w:t>
            </w:r>
          </w:p>
        </w:tc>
        <w:tc>
          <w:tcPr>
            <w:tcW w:w="2437" w:type="dxa"/>
            <w:vAlign w:val="center"/>
          </w:tcPr>
          <w:p>
            <w:r>
              <w:t>-32415888.57</w:t>
            </w:r>
          </w:p>
        </w:tc>
        <w:tc>
          <w:tcPr>
            <w:tcW w:w="2216" w:type="dxa"/>
            <w:vAlign w:val="center"/>
          </w:tcPr>
          <w:p>
            <w:r>
              <w:t>-29107520.62</w:t>
            </w:r>
          </w:p>
        </w:tc>
        <w:tc>
          <w:tcPr>
            <w:tcW w:w="2217" w:type="dxa"/>
            <w:vAlign w:val="center"/>
          </w:tcPr>
          <w:p>
            <w:r>
              <w:t>-15663.22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期末可供分配基金份额利润</w:t>
            </w:r>
          </w:p>
        </w:tc>
        <w:tc>
          <w:tcPr>
            <w:tcW w:w="2437" w:type="dxa"/>
            <w:vAlign w:val="center"/>
          </w:tcPr>
          <w:p>
            <w:r>
              <w:t>-0.1581</w:t>
            </w:r>
          </w:p>
        </w:tc>
        <w:tc>
          <w:tcPr>
            <w:tcW w:w="2216" w:type="dxa"/>
            <w:vAlign w:val="center"/>
          </w:tcPr>
          <w:p>
            <w:r>
              <w:t>-0.1093</w:t>
            </w:r>
          </w:p>
        </w:tc>
        <w:tc>
          <w:tcPr>
            <w:tcW w:w="2217" w:type="dxa"/>
            <w:vAlign w:val="center"/>
          </w:tcPr>
          <w:p>
            <w: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期末基金净资产</w:t>
            </w:r>
          </w:p>
        </w:tc>
        <w:tc>
          <w:tcPr>
            <w:tcW w:w="2437" w:type="dxa"/>
            <w:vAlign w:val="center"/>
          </w:tcPr>
          <w:p>
            <w:r>
              <w:t>172605057.97</w:t>
            </w:r>
          </w:p>
        </w:tc>
        <w:tc>
          <w:tcPr>
            <w:tcW w:w="2216" w:type="dxa"/>
            <w:vAlign w:val="center"/>
          </w:tcPr>
          <w:p>
            <w:r>
              <w:t>237268335.58</w:t>
            </w:r>
          </w:p>
        </w:tc>
        <w:tc>
          <w:tcPr>
            <w:tcW w:w="2217" w:type="dxa"/>
            <w:vAlign w:val="center"/>
          </w:tcPr>
          <w:p>
            <w:r>
              <w:t>271208782.10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报告期期末单位净值</w:t>
            </w:r>
          </w:p>
        </w:tc>
        <w:tc>
          <w:tcPr>
            <w:tcW w:w="2437" w:type="dxa"/>
            <w:tcBorders>
              <w:bottom w:val="single" w:color="auto" w:sz="4" w:space="0"/>
            </w:tcBorders>
            <w:vAlign w:val="center"/>
          </w:tcPr>
          <w:p>
            <w:r>
              <w:t>0.8419</w:t>
            </w:r>
          </w:p>
        </w:tc>
        <w:tc>
          <w:tcPr>
            <w:tcW w:w="2216" w:type="dxa"/>
            <w:tcBorders>
              <w:bottom w:val="single" w:color="auto" w:sz="4" w:space="0"/>
            </w:tcBorders>
            <w:vAlign w:val="center"/>
          </w:tcPr>
          <w:p>
            <w:r>
              <w:t>0.8907</w:t>
            </w:r>
          </w:p>
        </w:tc>
        <w:tc>
          <w:tcPr>
            <w:tcW w:w="2217" w:type="dxa"/>
            <w:tcBorders>
              <w:bottom w:val="single" w:color="auto" w:sz="4" w:space="0"/>
            </w:tcBorders>
            <w:vAlign w:val="center"/>
          </w:tcPr>
          <w:p>
            <w:r>
              <w:t>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累计期末指标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基金份额累计净值增长率</w:t>
            </w:r>
          </w:p>
        </w:tc>
        <w:tc>
          <w:tcPr>
            <w:tcW w:w="2437" w:type="dxa"/>
            <w:vAlign w:val="center"/>
          </w:tcPr>
          <w:p>
            <w:r>
              <w:t>-15.81</w:t>
            </w:r>
          </w:p>
        </w:tc>
        <w:tc>
          <w:tcPr>
            <w:tcW w:w="2216" w:type="dxa"/>
            <w:vAlign w:val="center"/>
          </w:tcPr>
          <w:p>
            <w:r>
              <w:t>-10.93</w:t>
            </w:r>
          </w:p>
        </w:tc>
        <w:tc>
          <w:tcPr>
            <w:tcW w:w="2217" w:type="dxa"/>
            <w:vAlign w:val="center"/>
          </w:tcPr>
          <w:p>
            <w:r>
              <w:t>-0.01</w:t>
            </w:r>
          </w:p>
        </w:tc>
      </w:tr>
    </w:tbl>
    <w:p/>
    <w:p>
      <w:pPr>
        <w:pStyle w:val="39"/>
        <w:spacing w:before="156" w:after="156"/>
        <w:rPr>
          <w:b w:val="0"/>
        </w:rPr>
      </w:pPr>
      <w:r>
        <w:rPr>
          <w:rFonts w:hint="eastAsia"/>
          <w:b w:val="0"/>
        </w:rPr>
        <w:t>基金净值表现</w:t>
      </w:r>
    </w:p>
    <w:tbl>
      <w:tblPr>
        <w:tblStyle w:val="17"/>
        <w:tblW w:w="891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674"/>
        <w:gridCol w:w="1869"/>
        <w:gridCol w:w="183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85" w:type="dxa"/>
            <w:shd w:val="clear" w:color="auto" w:fill="D9D9D9"/>
            <w:vAlign w:val="center"/>
          </w:tcPr>
          <w:p>
            <w:r>
              <w:t>阶段</w:t>
            </w:r>
          </w:p>
        </w:tc>
        <w:tc>
          <w:tcPr>
            <w:tcW w:w="1674" w:type="dxa"/>
            <w:shd w:val="clear" w:color="auto" w:fill="D9D9D9"/>
            <w:vAlign w:val="center"/>
          </w:tcPr>
          <w:p>
            <w:r>
              <w:t>净值增长率（%）</w:t>
            </w:r>
          </w:p>
        </w:tc>
        <w:tc>
          <w:tcPr>
            <w:tcW w:w="1869" w:type="dxa"/>
            <w:shd w:val="clear" w:color="auto" w:fill="D9D9D9"/>
            <w:vAlign w:val="center"/>
          </w:tcPr>
          <w:p>
            <w:r>
              <w:t>净值增长率标准差（%）</w:t>
            </w:r>
          </w:p>
        </w:tc>
        <w:tc>
          <w:tcPr>
            <w:tcW w:w="1833" w:type="dxa"/>
            <w:shd w:val="clear" w:color="auto" w:fill="D9D9D9"/>
            <w:vAlign w:val="center"/>
          </w:tcPr>
          <w:p>
            <w:r>
              <w:t>业绩比较基准收益率（%）</w:t>
            </w:r>
          </w:p>
        </w:tc>
        <w:tc>
          <w:tcPr>
            <w:tcW w:w="1951" w:type="dxa"/>
            <w:shd w:val="clear" w:color="auto" w:fill="D9D9D9"/>
            <w:vAlign w:val="center"/>
          </w:tcPr>
          <w:p>
            <w:r>
              <w:t>业绩比较基准收益率标准率（%）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当年</w:t>
            </w:r>
          </w:p>
        </w:tc>
        <w:tc>
          <w:tcPr>
            <w:tcW w:w="1674" w:type="dxa"/>
            <w:shd w:val="clear" w:color="auto" w:fill="FFFFFF"/>
            <w:vAlign w:val="center"/>
          </w:tcPr>
          <w:p>
            <w:r>
              <w:t>-5.48</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自基金合同生效起至今</w:t>
            </w:r>
          </w:p>
        </w:tc>
        <w:tc>
          <w:tcPr>
            <w:tcW w:w="1674" w:type="dxa"/>
            <w:shd w:val="clear" w:color="auto" w:fill="FFFFFF"/>
            <w:vAlign w:val="center"/>
          </w:tcPr>
          <w:p>
            <w:r>
              <w:t>-15.81</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bl>
    <w:p/>
    <w:p>
      <w:pPr>
        <w:pStyle w:val="39"/>
        <w:spacing w:before="156" w:after="156"/>
      </w:pPr>
      <w:r>
        <w:rPr>
          <w:rFonts w:hint="eastAsia"/>
          <w:b w:val="0"/>
        </w:rPr>
        <w:t>过去三年基金的利润分配情况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53"/>
        <w:gridCol w:w="1607"/>
        <w:gridCol w:w="1559"/>
        <w:gridCol w:w="1559"/>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3" w:type="dxa"/>
            <w:shd w:val="clear" w:color="auto" w:fill="D9D9D9"/>
            <w:vAlign w:val="center"/>
          </w:tcPr>
          <w:p>
            <w:r>
              <w:t>年度</w:t>
            </w:r>
          </w:p>
        </w:tc>
        <w:tc>
          <w:tcPr>
            <w:tcW w:w="1653" w:type="dxa"/>
            <w:shd w:val="clear" w:color="auto" w:fill="D9D9D9"/>
            <w:vAlign w:val="center"/>
          </w:tcPr>
          <w:p>
            <w:r>
              <w:t>每份基金份额分红数</w:t>
            </w:r>
          </w:p>
        </w:tc>
        <w:tc>
          <w:tcPr>
            <w:tcW w:w="1607" w:type="dxa"/>
            <w:shd w:val="clear" w:color="auto" w:fill="D9D9D9"/>
            <w:vAlign w:val="center"/>
          </w:tcPr>
          <w:p>
            <w:r>
              <w:t>现金形式发放总额</w:t>
            </w:r>
          </w:p>
        </w:tc>
        <w:tc>
          <w:tcPr>
            <w:tcW w:w="1559" w:type="dxa"/>
            <w:shd w:val="clear" w:color="auto" w:fill="D9D9D9"/>
            <w:vAlign w:val="center"/>
          </w:tcPr>
          <w:p>
            <w:r>
              <w:t>再投资形式发放总额</w:t>
            </w:r>
          </w:p>
        </w:tc>
        <w:tc>
          <w:tcPr>
            <w:tcW w:w="1559" w:type="dxa"/>
            <w:shd w:val="clear" w:color="auto" w:fill="D9D9D9"/>
            <w:vAlign w:val="center"/>
          </w:tcPr>
          <w:p>
            <w:r>
              <w:t>年度利润分配情况</w:t>
            </w:r>
          </w:p>
        </w:tc>
        <w:tc>
          <w:tcPr>
            <w:tcW w:w="1484" w:type="dxa"/>
            <w:shd w:val="clear" w:color="auto" w:fill="D9D9D9"/>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2023</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2022</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2021</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bl>
    <w:p>
      <w:r>
        <w:rPr>
          <w:rFonts w:hint="eastAsia"/>
        </w:rPr>
        <w:t xml:space="preserve"> </w:t>
      </w:r>
    </w:p>
    <w:p>
      <w:pPr>
        <w:pStyle w:val="42"/>
        <w:spacing w:before="156" w:after="156"/>
        <w:jc w:val="left"/>
      </w:pPr>
      <w:r>
        <w:rPr>
          <w:rFonts w:hint="eastAsia"/>
        </w:rPr>
        <w:t>基金份额变动情况</w:t>
      </w:r>
    </w:p>
    <w:p>
      <w:pPr>
        <w:jc w:val="right"/>
      </w:pPr>
      <w:r>
        <w:rPr>
          <w:rFonts w:hint="eastAsia"/>
        </w:rPr>
        <w:t>单位：万份/万元</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报告期期初基金份额总额</w:t>
            </w:r>
          </w:p>
        </w:tc>
        <w:tc>
          <w:tcPr>
            <w:tcW w:w="5027" w:type="dxa"/>
            <w:shd w:val="clear" w:color="auto" w:fill="FFFFFF"/>
            <w:vAlign w:val="center"/>
          </w:tcPr>
          <w:p>
            <w:r>
              <w:t>26637.585620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报告期期间基金总申购份额</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减：报告期期间基金总赎回份额</w:t>
            </w:r>
          </w:p>
        </w:tc>
        <w:tc>
          <w:tcPr>
            <w:tcW w:w="5027" w:type="dxa"/>
            <w:shd w:val="clear" w:color="auto" w:fill="FFFFFF"/>
            <w:vAlign w:val="center"/>
          </w:tcPr>
          <w:p>
            <w:r>
              <w:t>6135.490966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报告期期间基金拆分变动份额（份额减少以“-”填列）</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期末基金总份额/期末基金实缴总额</w:t>
            </w:r>
          </w:p>
        </w:tc>
        <w:tc>
          <w:tcPr>
            <w:tcW w:w="5027" w:type="dxa"/>
            <w:shd w:val="clear" w:color="auto" w:fill="FFFFFF"/>
            <w:vAlign w:val="center"/>
          </w:tcPr>
          <w:p>
            <w:r>
              <w:t>20502.094654</w:t>
            </w:r>
          </w:p>
        </w:tc>
      </w:tr>
    </w:tbl>
    <w:p>
      <w:pPr>
        <w:spacing w:line="360" w:lineRule="auto"/>
        <w:jc w:val="left"/>
        <w:rPr>
          <w:rFonts w:ascii="宋体" w:hAnsi="宋体"/>
          <w:sz w:val="24"/>
        </w:rPr>
      </w:pPr>
    </w:p>
    <w:p>
      <w:pPr>
        <w:pStyle w:val="42"/>
        <w:spacing w:before="156" w:after="156"/>
        <w:jc w:val="left"/>
      </w:pPr>
      <w:r>
        <w:rPr>
          <w:rFonts w:hint="eastAsia"/>
        </w:rPr>
        <w:t>管理人说明的其他情况</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4.1 报告期内基金投资决策依据和业绩表现</w:t>
            </w:r>
            <w:r>
              <w:rPr>
                <w:rFonts w:hint="eastAsia" w:ascii="宋体" w:hAnsi="宋体" w:cs="宋体"/>
                <w:color w:val="000000"/>
                <w:kern w:val="0"/>
                <w:sz w:val="21"/>
                <w:szCs w:val="21"/>
              </w:rPr>
              <w:br w:type="textWrapping"/>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本计划投资决策依据：以定量和定性相结合的方式选择和组合子基金，通过多策略分散投资，在严格控制风险的情况下，实现FOF的稳健增值。本计划以投资指数增强、可转债、股票多头等私募为主。截止202</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年12月31日本基金期末基金单位净值为0.</w:t>
            </w:r>
            <w:r>
              <w:rPr>
                <w:rFonts w:hint="eastAsia" w:ascii="宋体" w:hAnsi="宋体" w:cs="宋体"/>
                <w:color w:val="000000"/>
                <w:kern w:val="0"/>
                <w:sz w:val="21"/>
                <w:szCs w:val="21"/>
                <w:lang w:val="en-US" w:eastAsia="zh-CN"/>
              </w:rPr>
              <w:t>8419</w:t>
            </w:r>
            <w:r>
              <w:rPr>
                <w:rFonts w:hint="eastAsia" w:ascii="宋体" w:hAnsi="宋体" w:cs="宋体"/>
                <w:color w:val="000000"/>
                <w:kern w:val="0"/>
                <w:sz w:val="21"/>
                <w:szCs w:val="21"/>
              </w:rPr>
              <w:t>元，期末基金累计单位净值0.8</w:t>
            </w:r>
            <w:r>
              <w:rPr>
                <w:rFonts w:hint="eastAsia" w:ascii="宋体" w:hAnsi="宋体" w:cs="宋体"/>
                <w:color w:val="000000"/>
                <w:kern w:val="0"/>
                <w:sz w:val="21"/>
                <w:szCs w:val="21"/>
                <w:lang w:val="en-US" w:eastAsia="zh-CN"/>
              </w:rPr>
              <w:t>419</w:t>
            </w:r>
            <w:r>
              <w:rPr>
                <w:rFonts w:hint="eastAsia" w:ascii="宋体" w:hAnsi="宋体" w:cs="宋体"/>
                <w:color w:val="000000"/>
                <w:kern w:val="0"/>
                <w:sz w:val="21"/>
                <w:szCs w:val="21"/>
              </w:rPr>
              <w:t>元。</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4.2 投资经理</w:t>
            </w:r>
            <w:r>
              <w:rPr>
                <w:rFonts w:hint="eastAsia" w:ascii="宋体" w:hAnsi="宋体" w:cs="宋体"/>
                <w:color w:val="000000"/>
                <w:kern w:val="0"/>
                <w:sz w:val="21"/>
                <w:szCs w:val="21"/>
              </w:rPr>
              <w:br w:type="textWrapping"/>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本计划投资经理廉正，期货从业资格编码：F3054039，本计划本报告期内未发生变更。</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投资经理从业经验：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r>
              <w:rPr>
                <w:rFonts w:hint="eastAsia" w:ascii="宋体" w:hAnsi="宋体" w:cs="宋体"/>
                <w:color w:val="000000"/>
                <w:kern w:val="0"/>
                <w:sz w:val="21"/>
                <w:szCs w:val="21"/>
              </w:rPr>
              <w:br w:type="textWrapping"/>
            </w:r>
            <w:r>
              <w:rPr>
                <w:rFonts w:hint="eastAsia" w:ascii="宋体" w:hAnsi="宋体" w:cs="宋体"/>
                <w:color w:val="000000"/>
                <w:kern w:val="0"/>
                <w:sz w:val="21"/>
                <w:szCs w:val="21"/>
                <w:lang w:val="en-US" w:eastAsia="zh-CN"/>
              </w:rPr>
              <w:t xml:space="preserve">    </w:t>
            </w:r>
            <w:r>
              <w:rPr>
                <w:rFonts w:hint="eastAsia" w:ascii="Times New Roman" w:hAnsi="Times New Roman"/>
                <w:szCs w:val="21"/>
              </w:rPr>
              <w:t>本计划投资经理</w:t>
            </w:r>
            <w:r>
              <w:rPr>
                <w:rFonts w:hint="eastAsia" w:ascii="宋体" w:hAnsi="宋体" w:cs="宋体"/>
                <w:color w:val="000000"/>
                <w:kern w:val="0"/>
                <w:sz w:val="21"/>
                <w:szCs w:val="21"/>
                <w:lang w:val="en-US" w:eastAsia="zh-CN"/>
              </w:rPr>
              <w:t>于淼，</w:t>
            </w:r>
            <w:r>
              <w:rPr>
                <w:rFonts w:hint="eastAsia" w:ascii="Times New Roman" w:hAnsi="Times New Roman"/>
                <w:szCs w:val="21"/>
              </w:rPr>
              <w:t>期货从业资格编码：</w:t>
            </w:r>
            <w:r>
              <w:rPr>
                <w:rFonts w:ascii="Times New Roman" w:hAnsi="Times New Roman"/>
                <w:szCs w:val="21"/>
              </w:rPr>
              <w:t>F03116823</w:t>
            </w:r>
            <w:r>
              <w:rPr>
                <w:rFonts w:hint="eastAsia" w:ascii="Times New Roman" w:hAnsi="Times New Roman"/>
                <w:szCs w:val="21"/>
              </w:rPr>
              <w:t>，投资经理从业经验：</w:t>
            </w:r>
            <w:r>
              <w:rPr>
                <w:rFonts w:hint="eastAsia" w:ascii="宋体" w:hAnsi="宋体" w:cs="宋体"/>
                <w:color w:val="000000"/>
                <w:kern w:val="0"/>
                <w:sz w:val="21"/>
                <w:szCs w:val="21"/>
                <w:lang w:val="en-US" w:eastAsia="zh-CN"/>
              </w:rPr>
              <w:t xml:space="preserve">金融工程硕士，现任兴证期货资产管理部投资经理。2018年7月至2020年11月，在上海和熙投资管理有限公司担任场外街生品交易员岗位,从事衍生品研究和交易工作:2020年12月至2023年6月,在华鑫期货有限公司历任研究所研究员、资管部研究员、资管部投资经理岗位，负责量化交易策略的研究和开发工作;2023年6月加盟兴证期货资产管理部。长期从事衍生品研究，量化交易策略开发工作。 </w:t>
            </w:r>
          </w:p>
          <w:p>
            <w:pPr>
              <w:ind w:firstLine="420" w:firstLineChars="200"/>
              <w:rPr>
                <w:rFonts w:ascii="宋体" w:hAnsi="宋体"/>
                <w:szCs w:val="21"/>
              </w:rPr>
            </w:pPr>
            <w:r>
              <w:rPr>
                <w:rFonts w:hint="eastAsia" w:ascii="宋体" w:hAnsi="宋体" w:cs="宋体"/>
                <w:color w:val="000000"/>
                <w:kern w:val="0"/>
                <w:sz w:val="21"/>
                <w:szCs w:val="21"/>
              </w:rPr>
              <w:t>本计划投资经理符合法律法规规定的以下条件：</w:t>
            </w:r>
            <w:r>
              <w:rPr>
                <w:rFonts w:hint="eastAsia" w:ascii="宋体" w:hAnsi="宋体" w:cs="宋体"/>
                <w:color w:val="000000"/>
                <w:kern w:val="0"/>
                <w:sz w:val="21"/>
                <w:szCs w:val="21"/>
              </w:rPr>
              <w:br w:type="textWrapping"/>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（1）已取得从业资格；</w:t>
            </w:r>
            <w:r>
              <w:rPr>
                <w:rFonts w:hint="eastAsia" w:ascii="宋体" w:hAnsi="宋体" w:cs="宋体"/>
                <w:color w:val="000000"/>
                <w:kern w:val="0"/>
                <w:sz w:val="21"/>
                <w:szCs w:val="21"/>
              </w:rPr>
              <w:br w:type="textWrapping"/>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（2）具有3年以上投资管理、投资研究、投资咨询等相关业务经验；</w:t>
            </w:r>
            <w:r>
              <w:rPr>
                <w:rFonts w:hint="eastAsia" w:ascii="宋体" w:hAnsi="宋体" w:cs="宋体"/>
                <w:color w:val="000000"/>
                <w:kern w:val="0"/>
                <w:sz w:val="21"/>
                <w:szCs w:val="21"/>
              </w:rPr>
              <w:br w:type="textWrapping"/>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（3）具有良好的诚信记录及职业操守，且最近3年未被监管机构采取重大行政监管措施、行政处罚。</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4.3 报告期内基金估值程序</w:t>
            </w:r>
            <w:r>
              <w:rPr>
                <w:rFonts w:hint="eastAsia" w:ascii="宋体" w:hAnsi="宋体" w:cs="宋体"/>
                <w:color w:val="000000"/>
                <w:kern w:val="0"/>
                <w:sz w:val="21"/>
                <w:szCs w:val="21"/>
              </w:rPr>
              <w:br w:type="textWrapping"/>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4.4 报告期内管理人履职情况</w:t>
            </w:r>
            <w:r>
              <w:rPr>
                <w:rFonts w:hint="eastAsia" w:ascii="宋体" w:hAnsi="宋体" w:cs="宋体"/>
                <w:color w:val="000000"/>
                <w:kern w:val="0"/>
                <w:sz w:val="21"/>
                <w:szCs w:val="21"/>
              </w:rPr>
              <w:br w:type="textWrapping"/>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公司在资产管理业务经营过程中，将严格遵守以下管理人的职责：</w:t>
            </w:r>
            <w:r>
              <w:rPr>
                <w:rFonts w:hint="eastAsia" w:ascii="宋体" w:hAnsi="宋体" w:cs="宋体"/>
                <w:color w:val="000000"/>
                <w:kern w:val="0"/>
                <w:sz w:val="21"/>
                <w:szCs w:val="21"/>
              </w:rPr>
              <w:br w:type="textWrapping"/>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widowControl/>
              <w:ind w:firstLine="420"/>
              <w:jc w:val="left"/>
              <w:textAlignment w:val="center"/>
              <w:rPr>
                <w:rFonts w:hint="eastAsia" w:ascii="宋体" w:hAnsi="宋体"/>
                <w:szCs w:val="21"/>
              </w:rPr>
            </w:pPr>
            <w:r>
              <w:rPr>
                <w:rFonts w:hint="eastAsia" w:ascii="宋体" w:hAnsi="宋体"/>
                <w:szCs w:val="21"/>
              </w:rPr>
              <w:t>（</w:t>
            </w:r>
            <w:r>
              <w:rPr>
                <w:rFonts w:hint="eastAsia" w:ascii="宋体" w:hAnsi="宋体"/>
                <w:szCs w:val="21"/>
                <w:lang w:val="en-US" w:eastAsia="zh-CN"/>
              </w:rPr>
              <w:t>10</w:t>
            </w:r>
            <w:r>
              <w:rPr>
                <w:rFonts w:hint="eastAsia" w:ascii="宋体" w:hAnsi="宋体"/>
                <w:szCs w:val="21"/>
              </w:rPr>
              <w:t>）法律、行政法规和中国证监会规定的其他职责。</w:t>
            </w:r>
          </w:p>
          <w:p>
            <w:pPr>
              <w:widowControl/>
              <w:ind w:firstLine="0"/>
              <w:jc w:val="left"/>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4.5 文件存放地点</w:t>
            </w:r>
            <w:r>
              <w:rPr>
                <w:rFonts w:hint="eastAsia" w:ascii="宋体" w:hAnsi="宋体" w:cs="宋体"/>
                <w:color w:val="000000"/>
                <w:kern w:val="0"/>
                <w:sz w:val="21"/>
                <w:szCs w:val="21"/>
              </w:rPr>
              <w:br w:type="textWrapping"/>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兴证期货有限公司</w:t>
            </w:r>
            <w:r>
              <w:rPr>
                <w:rFonts w:hint="eastAsia" w:ascii="宋体" w:hAnsi="宋体" w:cs="宋体"/>
                <w:color w:val="000000"/>
                <w:kern w:val="0"/>
                <w:sz w:val="21"/>
                <w:szCs w:val="21"/>
              </w:rPr>
              <w:br w:type="textWrapping"/>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地址：上海市浦东新区长柳路36号兴业证券大厦8楼</w:t>
            </w:r>
            <w:r>
              <w:rPr>
                <w:rFonts w:hint="eastAsia" w:ascii="宋体" w:hAnsi="宋体" w:cs="宋体"/>
                <w:color w:val="000000"/>
                <w:kern w:val="0"/>
                <w:sz w:val="21"/>
                <w:szCs w:val="21"/>
              </w:rPr>
              <w:br w:type="textWrapping"/>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联 系 人：</w:t>
            </w:r>
            <w:r>
              <w:rPr>
                <w:rFonts w:hint="eastAsia" w:ascii="宋体" w:hAnsi="宋体"/>
                <w:szCs w:val="21"/>
                <w:lang w:val="en-US" w:eastAsia="zh-CN"/>
              </w:rPr>
              <w:t>孙雯</w:t>
            </w:r>
            <w:r>
              <w:rPr>
                <w:rFonts w:hint="eastAsia" w:ascii="宋体" w:hAnsi="宋体" w:cs="宋体"/>
                <w:color w:val="000000"/>
                <w:kern w:val="0"/>
                <w:sz w:val="21"/>
                <w:szCs w:val="21"/>
              </w:rPr>
              <w:br w:type="textWrapping"/>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服务电话：</w:t>
            </w:r>
            <w:r>
              <w:rPr>
                <w:rFonts w:hint="eastAsia" w:ascii="宋体" w:hAnsi="宋体"/>
                <w:szCs w:val="21"/>
              </w:rPr>
              <w:t>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r>
              <w:rPr>
                <w:rFonts w:hint="eastAsia" w:ascii="宋体" w:hAnsi="宋体" w:cs="宋体"/>
                <w:color w:val="000000"/>
                <w:kern w:val="0"/>
                <w:sz w:val="21"/>
                <w:szCs w:val="21"/>
              </w:rPr>
              <w:br w:type="textWrapping"/>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r>
              <w:rPr>
                <w:rFonts w:hint="eastAsia" w:ascii="宋体" w:hAnsi="宋体" w:cs="宋体"/>
                <w:color w:val="000000"/>
                <w:kern w:val="0"/>
                <w:sz w:val="21"/>
                <w:szCs w:val="21"/>
              </w:rPr>
              <w:br w:type="textWrapping"/>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投资者对本报告书如有任何疑问，可以咨询管理人兴证期货有限公司。</w:t>
            </w:r>
          </w:p>
          <w:p>
            <w:pPr>
              <w:widowControl/>
              <w:jc w:val="left"/>
              <w:textAlignment w:val="center"/>
            </w:pPr>
            <w:r>
              <w:rPr>
                <w:rFonts w:hint="eastAsia" w:ascii="宋体" w:hAnsi="宋体" w:cs="宋体"/>
                <w:color w:val="000000"/>
                <w:kern w:val="0"/>
                <w:sz w:val="21"/>
                <w:szCs w:val="21"/>
              </w:rPr>
              <w:t>4.</w:t>
            </w:r>
            <w:r>
              <w:rPr>
                <w:rFonts w:hint="eastAsia" w:ascii="宋体" w:hAnsi="宋体" w:cs="宋体"/>
                <w:color w:val="000000"/>
                <w:kern w:val="0"/>
                <w:sz w:val="21"/>
                <w:szCs w:val="21"/>
                <w:lang w:val="en-US" w:eastAsia="zh-CN"/>
              </w:rPr>
              <w:t xml:space="preserve">6 </w:t>
            </w:r>
            <w:r>
              <w:rPr>
                <w:rFonts w:hint="eastAsia" w:ascii="宋体" w:hAnsi="宋体" w:cs="宋体"/>
                <w:color w:val="000000"/>
                <w:kern w:val="0"/>
                <w:sz w:val="21"/>
                <w:szCs w:val="21"/>
              </w:rPr>
              <w:t>报告期内其他说明情况</w:t>
            </w:r>
            <w:r>
              <w:rPr>
                <w:rFonts w:hint="eastAsia" w:ascii="宋体" w:hAnsi="宋体" w:cs="宋体"/>
                <w:color w:val="000000"/>
                <w:kern w:val="0"/>
                <w:sz w:val="21"/>
                <w:szCs w:val="21"/>
              </w:rPr>
              <w:br w:type="textWrapping"/>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本计划本报告期内增加投资经理于淼</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未进行利润分配、未发生关联交易、未发生损害投资者利益的事件及其他不符合法律法规的事项。公司将继续遵守相关法律法规要求，严格履行管理人职责。</w:t>
            </w:r>
          </w:p>
        </w:tc>
      </w:tr>
    </w:tbl>
    <w:p/>
    <w:p>
      <w:pPr>
        <w:pStyle w:val="42"/>
        <w:spacing w:before="156" w:after="156"/>
        <w:jc w:val="left"/>
      </w:pPr>
      <w:r>
        <w:rPr>
          <w:rFonts w:hint="eastAsia"/>
        </w:rPr>
        <w:t>托管人报告</w:t>
      </w:r>
      <w:r>
        <w:rPr>
          <w:rFonts w:hint="eastAsia" w:ascii="宋体" w:hAnsi="宋体"/>
          <w:szCs w:val="21"/>
        </w:rPr>
        <w:t>（如有）</w:t>
      </w:r>
    </w:p>
    <w:p>
      <w:pPr>
        <w:pStyle w:val="39"/>
        <w:spacing w:before="156" w:after="156"/>
        <w:rPr>
          <w:b w:val="0"/>
          <w:sz w:val="21"/>
          <w:szCs w:val="21"/>
        </w:rPr>
      </w:pPr>
      <w:r>
        <w:rPr>
          <w:rFonts w:hint="eastAsia"/>
          <w:b w:val="0"/>
          <w:sz w:val="21"/>
          <w:szCs w:val="21"/>
        </w:rPr>
        <w:t>报告期内本基金托管人遵规守信情况声明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ind w:firstLine="420" w:firstLineChars="200"/>
              <w:jc w:val="left"/>
              <w:textAlignment w:val="center"/>
              <w:rPr>
                <w:szCs w:val="21"/>
              </w:rPr>
            </w:pPr>
            <w:r>
              <w:rPr>
                <w:rFonts w:hint="eastAsia" w:ascii="宋体" w:hAnsi="宋体" w:cs="宋体"/>
                <w:color w:val="000000"/>
                <w:kern w:val="0"/>
                <w:sz w:val="21"/>
                <w:szCs w:val="21"/>
              </w:rPr>
              <w:t>报告期内，本计划托管人在托管过程中，严格遵守《证券期货经营机构私募资产管理业务管理办法》、《证券期货经营机构私募资产管理计划运作管理规定》和相关法律法规的规定，以及资产管理合同和托管协议（如有）的约定，不存在任何损害计划份额持有人利益的行为，完全尽职尽责地履行了托管人应尽的义务。</w:t>
            </w:r>
          </w:p>
        </w:tc>
      </w:tr>
    </w:tbl>
    <w:p>
      <w:pPr>
        <w:ind w:firstLine="420" w:firstLineChars="200"/>
        <w:jc w:val="center"/>
        <w:rPr>
          <w:szCs w:val="21"/>
        </w:rPr>
      </w:pPr>
    </w:p>
    <w:p>
      <w:pPr>
        <w:pStyle w:val="39"/>
        <w:spacing w:before="156" w:after="156"/>
        <w:rPr>
          <w:b w:val="0"/>
          <w:sz w:val="21"/>
          <w:szCs w:val="21"/>
        </w:rPr>
      </w:pPr>
      <w:r>
        <w:rPr>
          <w:rFonts w:hint="eastAsia"/>
          <w:b w:val="0"/>
          <w:sz w:val="21"/>
          <w:szCs w:val="21"/>
        </w:rPr>
        <w:t>托管人对报告期内本基金投资运作遵规守信、净值计算、利润分配等情况的说明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ind w:firstLine="420" w:firstLineChars="200"/>
              <w:jc w:val="left"/>
              <w:textAlignment w:val="center"/>
              <w:rPr>
                <w:szCs w:val="21"/>
              </w:rPr>
            </w:pPr>
            <w:r>
              <w:rPr>
                <w:rFonts w:hint="eastAsia" w:ascii="宋体" w:hAnsi="宋体" w:cs="宋体"/>
                <w:color w:val="000000"/>
                <w:kern w:val="0"/>
                <w:sz w:val="21"/>
                <w:szCs w:val="21"/>
              </w:rPr>
              <w:t>报告期内，本计划托管人依据法律法规的规定以及资产管理合同和托管协议（如有）的约定对本计划管理人的投资运作进行了监督，管理人在本计划投资运作过程中遵规守信情况良好。托管人对本计划报告期内的净值计算、利润分配情况进行了复核，未发现本计划管理人在上述事项中存在违反资产管理合同和托管协议（如有）相关约定的行为。</w:t>
            </w:r>
          </w:p>
        </w:tc>
      </w:tr>
    </w:tbl>
    <w:p>
      <w:pPr>
        <w:jc w:val="center"/>
        <w:rPr>
          <w:szCs w:val="21"/>
        </w:rPr>
      </w:pPr>
    </w:p>
    <w:p>
      <w:pPr>
        <w:pStyle w:val="39"/>
        <w:spacing w:before="156" w:after="156"/>
        <w:rPr>
          <w:b w:val="0"/>
          <w:sz w:val="21"/>
          <w:szCs w:val="21"/>
        </w:rPr>
      </w:pPr>
      <w:r>
        <w:rPr>
          <w:rFonts w:hint="eastAsia"/>
          <w:b w:val="0"/>
          <w:sz w:val="21"/>
          <w:szCs w:val="21"/>
        </w:rPr>
        <w:t>托管人对本年度报告中财务信息等内容的真实、准确和完整发表意见</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ind w:firstLine="420" w:firstLineChars="200"/>
              <w:jc w:val="left"/>
              <w:textAlignment w:val="center"/>
              <w:rPr>
                <w:szCs w:val="21"/>
              </w:rPr>
            </w:pPr>
            <w:r>
              <w:rPr>
                <w:rFonts w:hint="eastAsia" w:ascii="宋体" w:hAnsi="宋体" w:cs="宋体"/>
                <w:color w:val="000000"/>
                <w:kern w:val="0"/>
                <w:sz w:val="21"/>
                <w:szCs w:val="21"/>
              </w:rPr>
              <w:t>本计划托管人依法对年度报告中托管履职期间的财务指标、净值表现、投资组合情况、利润分配情况（如有）、财务会计报告（如有）等财务信息进行了核查，以上内容真实、准确和完整。</w:t>
            </w:r>
          </w:p>
        </w:tc>
      </w:tr>
    </w:tbl>
    <w:p>
      <w:pPr>
        <w:jc w:val="center"/>
      </w:pPr>
    </w:p>
    <w:p>
      <w:pPr>
        <w:pStyle w:val="42"/>
        <w:spacing w:before="156" w:after="156"/>
        <w:jc w:val="left"/>
      </w:pPr>
      <w:r>
        <w:rPr>
          <w:rFonts w:hint="eastAsia"/>
        </w:rPr>
        <w:t>年度财务报表</w:t>
      </w:r>
    </w:p>
    <w:p>
      <w:pPr>
        <w:jc w:val="right"/>
      </w:pPr>
      <w:r>
        <w:rPr>
          <w:rFonts w:hint="eastAsia"/>
        </w:rPr>
        <w:t>金额</w:t>
      </w:r>
      <w:r>
        <w:t>单位：元</w:t>
      </w:r>
    </w:p>
    <w:p>
      <w:pPr>
        <w:pStyle w:val="39"/>
        <w:spacing w:before="156" w:after="156"/>
        <w:rPr>
          <w:b w:val="0"/>
        </w:rPr>
      </w:pPr>
      <w:r>
        <w:rPr>
          <w:rFonts w:hint="eastAsia"/>
          <w:b w:val="0"/>
        </w:rPr>
        <w:t>资产负债表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295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955" w:type="dxa"/>
            <w:shd w:val="clear" w:color="auto" w:fill="D9D9D9"/>
            <w:vAlign w:val="center"/>
          </w:tcPr>
          <w:p>
            <w:r>
              <w:t>资产</w:t>
            </w:r>
          </w:p>
        </w:tc>
        <w:tc>
          <w:tcPr>
            <w:tcW w:w="2955" w:type="dxa"/>
            <w:shd w:val="clear" w:color="auto" w:fill="D9D9D9"/>
            <w:vAlign w:val="center"/>
          </w:tcPr>
          <w:p>
            <w:r>
              <w:t>2023-12-31</w:t>
            </w:r>
          </w:p>
        </w:tc>
        <w:tc>
          <w:tcPr>
            <w:tcW w:w="2955" w:type="dxa"/>
            <w:shd w:val="clear" w:color="auto" w:fill="D9D9D9"/>
            <w:vAlign w:val="center"/>
          </w:tcPr>
          <w:p>
            <w: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资产：</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银行存款</w:t>
            </w:r>
          </w:p>
        </w:tc>
        <w:tc>
          <w:tcPr>
            <w:tcW w:w="2955" w:type="dxa"/>
            <w:shd w:val="clear" w:color="auto" w:fill="FFFFFF"/>
            <w:vAlign w:val="center"/>
          </w:tcPr>
          <w:p>
            <w:r>
              <w:t>5066038.73</w:t>
            </w:r>
          </w:p>
        </w:tc>
        <w:tc>
          <w:tcPr>
            <w:tcW w:w="2955" w:type="dxa"/>
            <w:shd w:val="clear" w:color="auto" w:fill="FFFFFF"/>
            <w:vAlign w:val="center"/>
          </w:tcPr>
          <w:p>
            <w:r>
              <w:t>5768636.02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结算备付金</w:t>
            </w:r>
          </w:p>
        </w:tc>
        <w:tc>
          <w:tcPr>
            <w:tcW w:w="2955" w:type="dxa"/>
            <w:shd w:val="clear" w:color="auto" w:fill="FFFFFF"/>
            <w:vAlign w:val="center"/>
          </w:tcPr>
          <w:p>
            <w:r>
              <w:t>3386770.95</w:t>
            </w:r>
          </w:p>
        </w:tc>
        <w:tc>
          <w:tcPr>
            <w:tcW w:w="2955" w:type="dxa"/>
            <w:shd w:val="clear" w:color="auto" w:fill="FFFFFF"/>
            <w:vAlign w:val="center"/>
          </w:tcPr>
          <w:p>
            <w:r>
              <w:t>7874.67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存出保证金</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交易性金融资产</w:t>
            </w:r>
          </w:p>
        </w:tc>
        <w:tc>
          <w:tcPr>
            <w:tcW w:w="2955" w:type="dxa"/>
            <w:shd w:val="clear" w:color="auto" w:fill="FFFFFF"/>
            <w:vAlign w:val="center"/>
          </w:tcPr>
          <w:p>
            <w:r>
              <w:t>6162095.00</w:t>
            </w:r>
          </w:p>
        </w:tc>
        <w:tc>
          <w:tcPr>
            <w:tcW w:w="2955" w:type="dxa"/>
            <w:shd w:val="clear" w:color="auto" w:fill="FFFFFF"/>
            <w:vAlign w:val="center"/>
          </w:tcPr>
          <w:p>
            <w:r>
              <w:t>26255910.12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其中：股票投资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基金投资</w:t>
            </w:r>
          </w:p>
        </w:tc>
        <w:tc>
          <w:tcPr>
            <w:tcW w:w="2955" w:type="dxa"/>
            <w:shd w:val="clear" w:color="auto" w:fill="FFFFFF"/>
            <w:vAlign w:val="center"/>
          </w:tcPr>
          <w:p>
            <w:r>
              <w:t>6162095.00</w:t>
            </w:r>
          </w:p>
        </w:tc>
        <w:tc>
          <w:tcPr>
            <w:tcW w:w="2955" w:type="dxa"/>
            <w:shd w:val="clear" w:color="auto" w:fill="FFFFFF"/>
            <w:vAlign w:val="center"/>
          </w:tcPr>
          <w:p>
            <w:r>
              <w:t>26255910.12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债券投资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资产支持证券投资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贵金属投资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买入返售金融资产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应收证券清算款</w:t>
            </w:r>
          </w:p>
        </w:tc>
        <w:tc>
          <w:tcPr>
            <w:tcW w:w="2955" w:type="dxa"/>
            <w:shd w:val="clear" w:color="auto" w:fill="FFFFFF"/>
            <w:vAlign w:val="center"/>
          </w:tcPr>
          <w:p>
            <w:r>
              <w:t>4500000.00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应收利息</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应收股利</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应收申购款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其他资产</w:t>
            </w:r>
          </w:p>
        </w:tc>
        <w:tc>
          <w:tcPr>
            <w:tcW w:w="2955" w:type="dxa"/>
            <w:shd w:val="clear" w:color="auto" w:fill="FFFFFF"/>
            <w:vAlign w:val="center"/>
          </w:tcPr>
          <w:p>
            <w:r>
              <w:t>154025835.59</w:t>
            </w:r>
          </w:p>
        </w:tc>
        <w:tc>
          <w:tcPr>
            <w:tcW w:w="2955" w:type="dxa"/>
            <w:shd w:val="clear" w:color="auto" w:fill="FFFFFF"/>
            <w:vAlign w:val="center"/>
          </w:tcPr>
          <w:p>
            <w:r>
              <w:t>205942752.03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tcBorders>
              <w:bottom w:val="single" w:color="auto" w:sz="4" w:space="0"/>
            </w:tcBorders>
            <w:shd w:val="clear" w:color="auto" w:fill="auto"/>
            <w:vAlign w:val="center"/>
          </w:tcPr>
          <w:p>
            <w:r>
              <w:t>资产总计</w:t>
            </w:r>
          </w:p>
        </w:tc>
        <w:tc>
          <w:tcPr>
            <w:tcW w:w="2955" w:type="dxa"/>
            <w:tcBorders>
              <w:bottom w:val="single" w:color="auto" w:sz="4" w:space="0"/>
            </w:tcBorders>
            <w:shd w:val="clear" w:color="auto" w:fill="FFFFFF"/>
            <w:vAlign w:val="center"/>
          </w:tcPr>
          <w:p>
            <w:r>
              <w:t>173140740.27</w:t>
            </w:r>
          </w:p>
        </w:tc>
        <w:tc>
          <w:tcPr>
            <w:tcW w:w="2955" w:type="dxa"/>
            <w:tcBorders>
              <w:bottom w:val="single" w:color="auto" w:sz="4" w:space="0"/>
            </w:tcBorders>
            <w:shd w:val="clear" w:color="auto" w:fill="FFFFFF"/>
            <w:vAlign w:val="center"/>
          </w:tcPr>
          <w:p>
            <w:r>
              <w:t>237975172.84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D9D9D9"/>
            <w:vAlign w:val="center"/>
          </w:tcPr>
          <w:p>
            <w:r>
              <w:t>负债和所有者权益</w:t>
            </w:r>
          </w:p>
        </w:tc>
        <w:tc>
          <w:tcPr>
            <w:tcW w:w="2955" w:type="dxa"/>
            <w:shd w:val="clear" w:color="auto" w:fill="D9D9D9"/>
            <w:vAlign w:val="center"/>
          </w:tcPr>
          <w:p/>
        </w:tc>
        <w:tc>
          <w:tcPr>
            <w:tcW w:w="2955" w:type="dxa"/>
            <w:shd w:val="clear" w:color="auto" w:fill="D9D9D9"/>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w:t>
            </w:r>
          </w:p>
        </w:tc>
        <w:tc>
          <w:tcPr>
            <w:tcW w:w="2955" w:type="dxa"/>
            <w:shd w:val="clear" w:color="auto" w:fill="FFFFFF"/>
            <w:vAlign w:val="center"/>
          </w:tcP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短期借款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卖出回购金融资产款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应付证券清算款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应付赎回款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应付管理人报酬</w:t>
            </w:r>
          </w:p>
        </w:tc>
        <w:tc>
          <w:tcPr>
            <w:tcW w:w="2955" w:type="dxa"/>
            <w:shd w:val="clear" w:color="auto" w:fill="FFFFFF"/>
            <w:vAlign w:val="center"/>
          </w:tcPr>
          <w:p>
            <w:r>
              <w:t>506234.96</w:t>
            </w:r>
          </w:p>
        </w:tc>
        <w:tc>
          <w:tcPr>
            <w:tcW w:w="2955" w:type="dxa"/>
            <w:shd w:val="clear" w:color="auto" w:fill="FFFFFF"/>
            <w:vAlign w:val="center"/>
          </w:tcPr>
          <w:p>
            <w:r>
              <w:t>675722.64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应付托管费</w:t>
            </w:r>
          </w:p>
        </w:tc>
        <w:tc>
          <w:tcPr>
            <w:tcW w:w="2955" w:type="dxa"/>
            <w:shd w:val="clear" w:color="auto" w:fill="FFFFFF"/>
            <w:vAlign w:val="center"/>
          </w:tcPr>
          <w:p>
            <w:r>
              <w:t>11505.35</w:t>
            </w:r>
          </w:p>
        </w:tc>
        <w:tc>
          <w:tcPr>
            <w:tcW w:w="2955" w:type="dxa"/>
            <w:shd w:val="clear" w:color="auto" w:fill="FFFFFF"/>
            <w:vAlign w:val="center"/>
          </w:tcPr>
          <w:p>
            <w:r>
              <w:t>15357.31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应付销售服务费</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应付交易费用</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应交税费</w:t>
            </w:r>
          </w:p>
        </w:tc>
        <w:tc>
          <w:tcPr>
            <w:tcW w:w="2955" w:type="dxa"/>
            <w:shd w:val="clear" w:color="auto" w:fill="FFFFFF"/>
            <w:vAlign w:val="center"/>
          </w:tcPr>
          <w:p>
            <w:r>
              <w:t>5636.64</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应付利息</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应付利润</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其他负债</w:t>
            </w:r>
          </w:p>
        </w:tc>
        <w:tc>
          <w:tcPr>
            <w:tcW w:w="2955" w:type="dxa"/>
            <w:shd w:val="clear" w:color="auto" w:fill="FFFFFF"/>
            <w:vAlign w:val="center"/>
          </w:tcPr>
          <w:p>
            <w:r>
              <w:t>12305.35</w:t>
            </w:r>
          </w:p>
        </w:tc>
        <w:tc>
          <w:tcPr>
            <w:tcW w:w="2955" w:type="dxa"/>
            <w:shd w:val="clear" w:color="auto" w:fill="FFFFFF"/>
            <w:vAlign w:val="center"/>
          </w:tcPr>
          <w:p>
            <w:r>
              <w:t>15757.31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负债合计</w:t>
            </w:r>
          </w:p>
        </w:tc>
        <w:tc>
          <w:tcPr>
            <w:tcW w:w="2955" w:type="dxa"/>
            <w:shd w:val="clear" w:color="auto" w:fill="FFFFFF"/>
            <w:vAlign w:val="center"/>
          </w:tcPr>
          <w:p>
            <w:r>
              <w:t>535682.30</w:t>
            </w:r>
          </w:p>
        </w:tc>
        <w:tc>
          <w:tcPr>
            <w:tcW w:w="2955" w:type="dxa"/>
            <w:shd w:val="clear" w:color="auto" w:fill="FFFFFF"/>
            <w:vAlign w:val="center"/>
          </w:tcPr>
          <w:p>
            <w:r>
              <w:t>706837.26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所有者权益：</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实收基金</w:t>
            </w:r>
          </w:p>
        </w:tc>
        <w:tc>
          <w:tcPr>
            <w:tcW w:w="2955" w:type="dxa"/>
            <w:shd w:val="clear" w:color="auto" w:fill="FFFFFF"/>
            <w:vAlign w:val="center"/>
          </w:tcPr>
          <w:p>
            <w:r>
              <w:t>205020946.54</w:t>
            </w:r>
          </w:p>
        </w:tc>
        <w:tc>
          <w:tcPr>
            <w:tcW w:w="2955" w:type="dxa"/>
            <w:shd w:val="clear" w:color="auto" w:fill="FFFFFF"/>
            <w:vAlign w:val="center"/>
          </w:tcPr>
          <w:p>
            <w:r>
              <w:t>266375856.20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未分配利润</w:t>
            </w:r>
          </w:p>
        </w:tc>
        <w:tc>
          <w:tcPr>
            <w:tcW w:w="2955" w:type="dxa"/>
            <w:shd w:val="clear" w:color="auto" w:fill="FFFFFF"/>
            <w:vAlign w:val="center"/>
          </w:tcPr>
          <w:p>
            <w:r>
              <w:t>-32415888.57</w:t>
            </w:r>
          </w:p>
        </w:tc>
        <w:tc>
          <w:tcPr>
            <w:tcW w:w="2955" w:type="dxa"/>
            <w:shd w:val="clear" w:color="auto" w:fill="FFFFFF"/>
            <w:vAlign w:val="center"/>
          </w:tcPr>
          <w:p>
            <w:r>
              <w:t>-29107520.62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所有者权益合计</w:t>
            </w:r>
          </w:p>
        </w:tc>
        <w:tc>
          <w:tcPr>
            <w:tcW w:w="2955" w:type="dxa"/>
            <w:shd w:val="clear" w:color="auto" w:fill="FFFFFF"/>
            <w:vAlign w:val="center"/>
          </w:tcPr>
          <w:p>
            <w:r>
              <w:t>172605057.97</w:t>
            </w:r>
          </w:p>
        </w:tc>
        <w:tc>
          <w:tcPr>
            <w:tcW w:w="2955" w:type="dxa"/>
            <w:shd w:val="clear" w:color="auto" w:fill="FFFFFF"/>
            <w:vAlign w:val="center"/>
          </w:tcPr>
          <w:p>
            <w:r>
              <w:t>237268335.58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负债和所有者权益总计</w:t>
            </w:r>
          </w:p>
        </w:tc>
        <w:tc>
          <w:tcPr>
            <w:tcW w:w="2955" w:type="dxa"/>
            <w:shd w:val="clear" w:color="auto" w:fill="FFFFFF"/>
            <w:vAlign w:val="center"/>
          </w:tcPr>
          <w:p>
            <w:r>
              <w:t>173140740.27</w:t>
            </w:r>
          </w:p>
        </w:tc>
        <w:tc>
          <w:tcPr>
            <w:tcW w:w="2955" w:type="dxa"/>
            <w:shd w:val="clear" w:color="auto" w:fill="FFFFFF"/>
            <w:vAlign w:val="center"/>
          </w:tcPr>
          <w:p>
            <w:r>
              <w:t>237975172.84</w:t>
            </w:r>
          </w:p>
        </w:tc>
      </w:tr>
    </w:tbl>
    <w:p/>
    <w:p>
      <w:pPr>
        <w:pStyle w:val="39"/>
        <w:spacing w:before="156" w:after="156"/>
        <w:rPr>
          <w:b w:val="0"/>
        </w:rPr>
      </w:pPr>
      <w:r>
        <w:rPr>
          <w:rFonts w:hint="eastAsia"/>
          <w:b w:val="0"/>
        </w:rPr>
        <w:t>利润表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2835"/>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129" w:type="dxa"/>
            <w:vMerge w:val="restart"/>
            <w:shd w:val="clear" w:color="auto" w:fill="D9D9D9"/>
            <w:vAlign w:val="center"/>
          </w:tcPr>
          <w:p>
            <w:r>
              <w:t>项目</w:t>
            </w:r>
          </w:p>
        </w:tc>
        <w:tc>
          <w:tcPr>
            <w:tcW w:w="2835" w:type="dxa"/>
            <w:shd w:val="clear" w:color="auto" w:fill="D9D9D9"/>
            <w:vAlign w:val="center"/>
          </w:tcPr>
          <w:p>
            <w:r>
              <w:t>本期</w:t>
            </w:r>
          </w:p>
        </w:tc>
        <w:tc>
          <w:tcPr>
            <w:tcW w:w="2901" w:type="dxa"/>
            <w:shd w:val="clear" w:color="auto" w:fill="D9D9D9"/>
            <w:vAlign w:val="center"/>
          </w:tcPr>
          <w:p>
            <w:r>
              <w:t>上年度可比期间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29" w:type="dxa"/>
            <w:vMerge w:val="continue"/>
            <w:shd w:val="clear" w:color="auto" w:fill="D9D9D9"/>
            <w:vAlign w:val="center"/>
          </w:tcPr>
          <w:p/>
        </w:tc>
        <w:tc>
          <w:tcPr>
            <w:tcW w:w="2835" w:type="dxa"/>
            <w:shd w:val="clear" w:color="auto" w:fill="D9D9D9"/>
            <w:vAlign w:val="center"/>
          </w:tcPr>
          <w:p>
            <w:r>
              <w:t>2023-01-01 至 2023-12-31</w:t>
            </w:r>
          </w:p>
        </w:tc>
        <w:tc>
          <w:tcPr>
            <w:tcW w:w="2901" w:type="dxa"/>
            <w:shd w:val="clear" w:color="auto" w:fill="D9D9D9"/>
            <w:vAlign w:val="center"/>
          </w:tcPr>
          <w:p>
            <w:r>
              <w:t>2022-01-01至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一、收入</w:t>
            </w:r>
          </w:p>
        </w:tc>
        <w:tc>
          <w:tcPr>
            <w:tcW w:w="2835" w:type="dxa"/>
            <w:vAlign w:val="center"/>
          </w:tcPr>
          <w:p>
            <w:r>
              <w:t>-7619357.07</w:t>
            </w:r>
          </w:p>
        </w:tc>
        <w:tc>
          <w:tcPr>
            <w:tcW w:w="2901" w:type="dxa"/>
            <w:vAlign w:val="center"/>
          </w:tcPr>
          <w:p>
            <w:r>
              <w:t>-26961483.50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1、利息收入</w:t>
            </w:r>
          </w:p>
        </w:tc>
        <w:tc>
          <w:tcPr>
            <w:tcW w:w="2835" w:type="dxa"/>
            <w:vAlign w:val="center"/>
          </w:tcPr>
          <w:p>
            <w:r>
              <w:t>38808.05</w:t>
            </w:r>
          </w:p>
        </w:tc>
        <w:tc>
          <w:tcPr>
            <w:tcW w:w="2901" w:type="dxa"/>
            <w:vAlign w:val="center"/>
          </w:tcPr>
          <w:p>
            <w:r>
              <w:t>517314.73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其中：存款利息收入</w:t>
            </w:r>
          </w:p>
        </w:tc>
        <w:tc>
          <w:tcPr>
            <w:tcW w:w="2835" w:type="dxa"/>
            <w:vAlign w:val="center"/>
          </w:tcPr>
          <w:p>
            <w:r>
              <w:t>38808.05</w:t>
            </w:r>
          </w:p>
        </w:tc>
        <w:tc>
          <w:tcPr>
            <w:tcW w:w="2901" w:type="dxa"/>
            <w:vAlign w:val="center"/>
          </w:tcPr>
          <w:p>
            <w:r>
              <w:t>517314.73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买入返售金融资产收入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其他利息收入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2、投资收益（损失以“-”填列）</w:t>
            </w:r>
          </w:p>
        </w:tc>
        <w:tc>
          <w:tcPr>
            <w:tcW w:w="2835" w:type="dxa"/>
            <w:vAlign w:val="center"/>
          </w:tcPr>
          <w:p>
            <w:r>
              <w:t>-618316.82</w:t>
            </w:r>
          </w:p>
        </w:tc>
        <w:tc>
          <w:tcPr>
            <w:tcW w:w="2901" w:type="dxa"/>
            <w:vAlign w:val="center"/>
          </w:tcPr>
          <w:p>
            <w:r>
              <w:t>-820942.54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其中：股票投资收益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基金投资收益</w:t>
            </w:r>
          </w:p>
        </w:tc>
        <w:tc>
          <w:tcPr>
            <w:tcW w:w="2835" w:type="dxa"/>
            <w:vAlign w:val="center"/>
          </w:tcPr>
          <w:p>
            <w:r>
              <w:t>-3076464.84</w:t>
            </w:r>
          </w:p>
        </w:tc>
        <w:tc>
          <w:tcPr>
            <w:tcW w:w="2901" w:type="dxa"/>
            <w:vAlign w:val="center"/>
          </w:tcPr>
          <w:p>
            <w:r>
              <w:t>-820942.54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贵金属投资收益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衍生工具收益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股利收益</w:t>
            </w:r>
          </w:p>
        </w:tc>
        <w:tc>
          <w:tcPr>
            <w:tcW w:w="2835" w:type="dxa"/>
            <w:vAlign w:val="center"/>
          </w:tcPr>
          <w:p>
            <w:r>
              <w:t>2458148.02</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3、公允价值变动收益
（损失以“-”填列）</w:t>
            </w:r>
          </w:p>
        </w:tc>
        <w:tc>
          <w:tcPr>
            <w:tcW w:w="2835" w:type="dxa"/>
            <w:vAlign w:val="center"/>
          </w:tcPr>
          <w:p>
            <w:r>
              <w:t>8424325.55</w:t>
            </w:r>
          </w:p>
        </w:tc>
        <w:tc>
          <w:tcPr>
            <w:tcW w:w="2901" w:type="dxa"/>
            <w:vAlign w:val="center"/>
          </w:tcPr>
          <w:p>
            <w:r>
              <w:t>-21195723.78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4、汇兑收益（损失以“-”填列）</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5、其他收入（损失以“-”填列）</w:t>
            </w:r>
          </w:p>
        </w:tc>
        <w:tc>
          <w:tcPr>
            <w:tcW w:w="2835" w:type="dxa"/>
            <w:vAlign w:val="center"/>
          </w:tcPr>
          <w:p>
            <w:r>
              <w:t>-15464173.85</w:t>
            </w:r>
          </w:p>
        </w:tc>
        <w:tc>
          <w:tcPr>
            <w:tcW w:w="2901" w:type="dxa"/>
            <w:vAlign w:val="center"/>
          </w:tcPr>
          <w:p>
            <w:r>
              <w:t>-5462131.91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减：二、费用</w:t>
            </w:r>
          </w:p>
        </w:tc>
        <w:tc>
          <w:tcPr>
            <w:tcW w:w="2835" w:type="dxa"/>
            <w:vAlign w:val="center"/>
          </w:tcPr>
          <w:p>
            <w:r>
              <w:t>2908440.02</w:t>
            </w:r>
          </w:p>
        </w:tc>
        <w:tc>
          <w:tcPr>
            <w:tcW w:w="2901" w:type="dxa"/>
            <w:vAlign w:val="center"/>
          </w:tcPr>
          <w:p>
            <w:r>
              <w:t>2992332.74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1．管理人报酬</w:t>
            </w:r>
          </w:p>
        </w:tc>
        <w:tc>
          <w:tcPr>
            <w:tcW w:w="2835" w:type="dxa"/>
            <w:vAlign w:val="center"/>
          </w:tcPr>
          <w:p>
            <w:r>
              <w:t>2420986.82</w:t>
            </w:r>
          </w:p>
        </w:tc>
        <w:tc>
          <w:tcPr>
            <w:tcW w:w="2901" w:type="dxa"/>
            <w:vAlign w:val="center"/>
          </w:tcPr>
          <w:p>
            <w:r>
              <w:t>2798091.16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其中：固定管理费</w:t>
            </w:r>
          </w:p>
        </w:tc>
        <w:tc>
          <w:tcPr>
            <w:tcW w:w="2835" w:type="dxa"/>
            <w:vAlign w:val="center"/>
          </w:tcPr>
          <w:p>
            <w:r>
              <w:t>2420986.82</w:t>
            </w:r>
          </w:p>
        </w:tc>
        <w:tc>
          <w:tcPr>
            <w:tcW w:w="2901" w:type="dxa"/>
            <w:vAlign w:val="center"/>
          </w:tcPr>
          <w:p>
            <w:r>
              <w:t>2798091.16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业绩报酬</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2、托管费</w:t>
            </w:r>
          </w:p>
        </w:tc>
        <w:tc>
          <w:tcPr>
            <w:tcW w:w="2835" w:type="dxa"/>
            <w:vAlign w:val="center"/>
          </w:tcPr>
          <w:p>
            <w:r>
              <w:t>55022.48</w:t>
            </w:r>
          </w:p>
        </w:tc>
        <w:tc>
          <w:tcPr>
            <w:tcW w:w="2901" w:type="dxa"/>
            <w:vAlign w:val="center"/>
          </w:tcPr>
          <w:p>
            <w:r>
              <w:t>63592.91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3、销售服务费</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4、外包服务费</w:t>
            </w:r>
          </w:p>
        </w:tc>
        <w:tc>
          <w:tcPr>
            <w:tcW w:w="2835" w:type="dxa"/>
            <w:vAlign w:val="center"/>
          </w:tcPr>
          <w:p>
            <w:r>
              <w:t>55022.48</w:t>
            </w:r>
          </w:p>
        </w:tc>
        <w:tc>
          <w:tcPr>
            <w:tcW w:w="2901" w:type="dxa"/>
            <w:vAlign w:val="center"/>
          </w:tcPr>
          <w:p>
            <w:r>
              <w:t>63592.91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5、交易费用</w:t>
            </w:r>
          </w:p>
        </w:tc>
        <w:tc>
          <w:tcPr>
            <w:tcW w:w="2835" w:type="dxa"/>
            <w:vAlign w:val="center"/>
          </w:tcPr>
          <w:p>
            <w:r>
              <w:t>371904.32</w:t>
            </w:r>
          </w:p>
        </w:tc>
        <w:tc>
          <w:tcPr>
            <w:tcW w:w="2901" w:type="dxa"/>
            <w:vAlign w:val="center"/>
          </w:tcPr>
          <w:p>
            <w:r>
              <w:t>66655.76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6、利息支出</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其中：卖出回购金融资产支出</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7、其他费用</w:t>
            </w:r>
          </w:p>
        </w:tc>
        <w:tc>
          <w:tcPr>
            <w:tcW w:w="2835" w:type="dxa"/>
            <w:vAlign w:val="center"/>
          </w:tcPr>
          <w:p>
            <w:r>
              <w:t>5503.92</w:t>
            </w:r>
          </w:p>
        </w:tc>
        <w:tc>
          <w:tcPr>
            <w:tcW w:w="2901" w:type="dxa"/>
            <w:vAlign w:val="center"/>
          </w:tcPr>
          <w:p>
            <w: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三、利润总额（亏损总额以“-”号填列）</w:t>
            </w:r>
          </w:p>
        </w:tc>
        <w:tc>
          <w:tcPr>
            <w:tcW w:w="2835" w:type="dxa"/>
            <w:vAlign w:val="center"/>
          </w:tcPr>
          <w:p>
            <w:r>
              <w:t>-10527797.09</w:t>
            </w:r>
          </w:p>
        </w:tc>
        <w:tc>
          <w:tcPr>
            <w:tcW w:w="2901" w:type="dxa"/>
            <w:vAlign w:val="center"/>
          </w:tcPr>
          <w:p>
            <w:r>
              <w:t>-29953816.24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减：所得税费用</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四、净利润（净亏损以“-”号填列）</w:t>
            </w:r>
          </w:p>
        </w:tc>
        <w:tc>
          <w:tcPr>
            <w:tcW w:w="2835" w:type="dxa"/>
            <w:vAlign w:val="center"/>
          </w:tcPr>
          <w:p>
            <w:r>
              <w:t>-10527797.09</w:t>
            </w:r>
          </w:p>
        </w:tc>
        <w:tc>
          <w:tcPr>
            <w:tcW w:w="2901" w:type="dxa"/>
            <w:vAlign w:val="center"/>
          </w:tcPr>
          <w:p>
            <w:r>
              <w:t>-29953816.24</w:t>
            </w:r>
          </w:p>
        </w:tc>
      </w:tr>
    </w:tbl>
    <w:p>
      <w:pPr>
        <w:pStyle w:val="52"/>
        <w:ind w:left="0"/>
        <w:jc w:val="both"/>
        <w:rPr>
          <w:rFonts w:hint="eastAsia"/>
        </w:rPr>
      </w:pPr>
    </w:p>
    <w:p>
      <w:pPr>
        <w:pStyle w:val="52"/>
        <w:ind w:left="0"/>
        <w:jc w:val="both"/>
      </w:pPr>
      <w:r>
        <w:rPr>
          <w:rFonts w:hint="eastAsia"/>
        </w:rPr>
        <w:t>备注</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shd w:val="clear" w:color="auto" w:fill="FFFFFF"/>
            <w:vAlign w:val="center"/>
          </w:tcPr>
          <w:p>
            <w:r>
              <w:t>报告截止日：2023年12月31日；暂估业绩报酬：0元；暂估管理人报酬是按照期末时点暂估计算，与投资者实际承担的管理人报酬可能存在差异。</w:t>
            </w:r>
          </w:p>
        </w:tc>
      </w:tr>
    </w:tbl>
    <w:p/>
    <w:p>
      <w:pPr>
        <w:pStyle w:val="39"/>
        <w:spacing w:before="156" w:after="156"/>
        <w:rPr>
          <w:b w:val="0"/>
        </w:rPr>
      </w:pPr>
      <w:r>
        <w:rPr>
          <w:rFonts w:hint="eastAsia"/>
          <w:b w:val="0"/>
        </w:rPr>
        <w:t>所有者权益变动表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216"/>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本期 2023-01-01 至 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266375856.20</w:t>
            </w:r>
          </w:p>
        </w:tc>
        <w:tc>
          <w:tcPr>
            <w:tcW w:w="2216" w:type="dxa"/>
            <w:shd w:val="clear" w:color="auto" w:fill="FFFFFF"/>
            <w:vAlign w:val="center"/>
          </w:tcPr>
          <w:p>
            <w:r>
              <w:t>-29107520.62</w:t>
            </w:r>
          </w:p>
        </w:tc>
        <w:tc>
          <w:tcPr>
            <w:tcW w:w="2217" w:type="dxa"/>
            <w:shd w:val="clear" w:color="auto" w:fill="FFFFFF"/>
            <w:vAlign w:val="center"/>
          </w:tcPr>
          <w:p>
            <w:r>
              <w:t>237268335.58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-10527797.09</w:t>
            </w:r>
          </w:p>
        </w:tc>
        <w:tc>
          <w:tcPr>
            <w:tcW w:w="2217" w:type="dxa"/>
            <w:shd w:val="clear" w:color="auto" w:fill="FFFFFF"/>
            <w:vAlign w:val="center"/>
          </w:tcPr>
          <w:p>
            <w:r>
              <w:t>-10527797.09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-61354909.66</w:t>
            </w:r>
          </w:p>
        </w:tc>
        <w:tc>
          <w:tcPr>
            <w:tcW w:w="2216" w:type="dxa"/>
            <w:shd w:val="clear" w:color="auto" w:fill="FFFFFF"/>
            <w:vAlign w:val="center"/>
          </w:tcPr>
          <w:p>
            <w:r>
              <w:t>7219429.14</w:t>
            </w:r>
          </w:p>
        </w:tc>
        <w:tc>
          <w:tcPr>
            <w:tcW w:w="2217" w:type="dxa"/>
            <w:shd w:val="clear" w:color="auto" w:fill="FFFFFF"/>
            <w:vAlign w:val="center"/>
          </w:tcPr>
          <w:p>
            <w:r>
              <w:t>-54135480.52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-61354909.66</w:t>
            </w:r>
          </w:p>
        </w:tc>
        <w:tc>
          <w:tcPr>
            <w:tcW w:w="2216" w:type="dxa"/>
            <w:shd w:val="clear" w:color="auto" w:fill="FFFFFF"/>
            <w:vAlign w:val="center"/>
          </w:tcPr>
          <w:p>
            <w:r>
              <w:t>7219429.14</w:t>
            </w:r>
          </w:p>
        </w:tc>
        <w:tc>
          <w:tcPr>
            <w:tcW w:w="2217" w:type="dxa"/>
            <w:shd w:val="clear" w:color="auto" w:fill="FFFFFF"/>
            <w:vAlign w:val="center"/>
          </w:tcPr>
          <w:p>
            <w:r>
              <w:t>-54135480.52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tcBorders>
              <w:bottom w:val="single" w:color="auto" w:sz="4" w:space="0"/>
            </w:tcBorders>
            <w:shd w:val="clear" w:color="auto" w:fill="auto"/>
            <w:vAlign w:val="center"/>
          </w:tcPr>
          <w:p>
            <w:r>
              <w:t>五、期末所有者权益（基金净值）</w:t>
            </w:r>
          </w:p>
        </w:tc>
        <w:tc>
          <w:tcPr>
            <w:tcW w:w="2216" w:type="dxa"/>
            <w:tcBorders>
              <w:bottom w:val="single" w:color="auto" w:sz="4" w:space="0"/>
            </w:tcBorders>
            <w:shd w:val="clear" w:color="auto" w:fill="FFFFFF"/>
            <w:vAlign w:val="center"/>
          </w:tcPr>
          <w:p>
            <w:r>
              <w:t>205020946.54</w:t>
            </w:r>
          </w:p>
        </w:tc>
        <w:tc>
          <w:tcPr>
            <w:tcW w:w="2216" w:type="dxa"/>
            <w:tcBorders>
              <w:bottom w:val="single" w:color="auto" w:sz="4" w:space="0"/>
            </w:tcBorders>
            <w:shd w:val="clear" w:color="auto" w:fill="FFFFFF"/>
            <w:vAlign w:val="center"/>
          </w:tcPr>
          <w:p>
            <w:r>
              <w:t>-32415888.57</w:t>
            </w:r>
          </w:p>
        </w:tc>
        <w:tc>
          <w:tcPr>
            <w:tcW w:w="2217" w:type="dxa"/>
            <w:tcBorders>
              <w:bottom w:val="single" w:color="auto" w:sz="4" w:space="0"/>
            </w:tcBorders>
            <w:shd w:val="clear" w:color="auto" w:fill="FFFFFF"/>
            <w:vAlign w:val="center"/>
          </w:tcPr>
          <w:p>
            <w:r>
              <w:t>172605057.97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2022-01-01 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271224445.32</w:t>
            </w:r>
          </w:p>
        </w:tc>
        <w:tc>
          <w:tcPr>
            <w:tcW w:w="2216" w:type="dxa"/>
            <w:shd w:val="clear" w:color="auto" w:fill="FFFFFF"/>
            <w:vAlign w:val="center"/>
          </w:tcPr>
          <w:p>
            <w:r>
              <w:t>-15663.22</w:t>
            </w:r>
          </w:p>
        </w:tc>
        <w:tc>
          <w:tcPr>
            <w:tcW w:w="2217" w:type="dxa"/>
            <w:shd w:val="clear" w:color="auto" w:fill="FFFFFF"/>
            <w:vAlign w:val="center"/>
          </w:tcPr>
          <w:p>
            <w:r>
              <w:t>271208782.10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-29953816.24</w:t>
            </w:r>
          </w:p>
        </w:tc>
        <w:tc>
          <w:tcPr>
            <w:tcW w:w="2217" w:type="dxa"/>
            <w:shd w:val="clear" w:color="auto" w:fill="FFFFFF"/>
            <w:vAlign w:val="center"/>
          </w:tcPr>
          <w:p>
            <w:r>
              <w:t>-29953816.24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-4848589.12</w:t>
            </w:r>
          </w:p>
        </w:tc>
        <w:tc>
          <w:tcPr>
            <w:tcW w:w="2216" w:type="dxa"/>
            <w:shd w:val="clear" w:color="auto" w:fill="FFFFFF"/>
            <w:vAlign w:val="center"/>
          </w:tcPr>
          <w:p>
            <w:r>
              <w:t>861958.84</w:t>
            </w:r>
          </w:p>
        </w:tc>
        <w:tc>
          <w:tcPr>
            <w:tcW w:w="2217" w:type="dxa"/>
            <w:shd w:val="clear" w:color="auto" w:fill="FFFFFF"/>
            <w:vAlign w:val="center"/>
          </w:tcPr>
          <w:p>
            <w:r>
              <w:t>-3986630.28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4152119.24</w:t>
            </w:r>
          </w:p>
        </w:tc>
        <w:tc>
          <w:tcPr>
            <w:tcW w:w="2216" w:type="dxa"/>
            <w:shd w:val="clear" w:color="auto" w:fill="FFFFFF"/>
            <w:vAlign w:val="center"/>
          </w:tcPr>
          <w:p>
            <w:r>
              <w:t>-62119.24</w:t>
            </w:r>
          </w:p>
        </w:tc>
        <w:tc>
          <w:tcPr>
            <w:tcW w:w="2217" w:type="dxa"/>
            <w:shd w:val="clear" w:color="auto" w:fill="FFFFFF"/>
            <w:vAlign w:val="center"/>
          </w:tcPr>
          <w:p>
            <w:r>
              <w:t>4090000.00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-9000708.36</w:t>
            </w:r>
          </w:p>
        </w:tc>
        <w:tc>
          <w:tcPr>
            <w:tcW w:w="2216" w:type="dxa"/>
            <w:shd w:val="clear" w:color="auto" w:fill="FFFFFF"/>
            <w:vAlign w:val="center"/>
          </w:tcPr>
          <w:p>
            <w:r>
              <w:t>924078.08</w:t>
            </w:r>
          </w:p>
        </w:tc>
        <w:tc>
          <w:tcPr>
            <w:tcW w:w="2217" w:type="dxa"/>
            <w:shd w:val="clear" w:color="auto" w:fill="FFFFFF"/>
            <w:vAlign w:val="center"/>
          </w:tcPr>
          <w:p>
            <w:r>
              <w:t>-8076630.28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五、期末所有者权益（基金净值）</w:t>
            </w:r>
          </w:p>
        </w:tc>
        <w:tc>
          <w:tcPr>
            <w:tcW w:w="2216" w:type="dxa"/>
            <w:shd w:val="clear" w:color="auto" w:fill="FFFFFF"/>
            <w:vAlign w:val="center"/>
          </w:tcPr>
          <w:p>
            <w:r>
              <w:t>266375856.20</w:t>
            </w:r>
          </w:p>
        </w:tc>
        <w:tc>
          <w:tcPr>
            <w:tcW w:w="2216" w:type="dxa"/>
            <w:shd w:val="clear" w:color="auto" w:fill="FFFFFF"/>
            <w:vAlign w:val="center"/>
          </w:tcPr>
          <w:p>
            <w:r>
              <w:t>-29107520.62</w:t>
            </w:r>
          </w:p>
        </w:tc>
        <w:tc>
          <w:tcPr>
            <w:tcW w:w="2217" w:type="dxa"/>
            <w:shd w:val="clear" w:color="auto" w:fill="FFFFFF"/>
            <w:vAlign w:val="center"/>
          </w:tcPr>
          <w:p>
            <w:r>
              <w:t>237268335.58</w:t>
            </w:r>
          </w:p>
        </w:tc>
      </w:tr>
    </w:tbl>
    <w:p/>
    <w:p>
      <w:pPr>
        <w:pStyle w:val="42"/>
        <w:spacing w:before="156" w:after="156"/>
        <w:jc w:val="left"/>
      </w:pPr>
      <w:r>
        <w:rPr>
          <w:rFonts w:hint="eastAsia"/>
        </w:rPr>
        <w:t>期末投资组合情况</w:t>
      </w:r>
    </w:p>
    <w:p>
      <w:pPr>
        <w:pStyle w:val="39"/>
        <w:spacing w:before="156" w:after="156"/>
        <w:rPr>
          <w:b w:val="0"/>
        </w:rPr>
      </w:pPr>
      <w:r>
        <w:rPr>
          <w:rFonts w:hint="eastAsia"/>
          <w:b w:val="0"/>
        </w:rPr>
        <w:t>期末基金资产组合情况</w:t>
      </w:r>
    </w:p>
    <w:p>
      <w:pPr>
        <w:jc w:val="right"/>
      </w:pPr>
      <w:r>
        <w:rPr>
          <w:rFonts w:hint="eastAsia"/>
        </w:rPr>
        <w:t>金额单位：元</w:t>
      </w:r>
    </w:p>
    <w:tbl>
      <w:tblPr>
        <w:tblStyle w:val="17"/>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67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423" w:type="dxa"/>
            <w:gridSpan w:val="2"/>
            <w:shd w:val="clear" w:color="auto" w:fill="D9D9D9"/>
            <w:vAlign w:val="center"/>
          </w:tcPr>
          <w:p>
            <w:r>
              <w:t>项目</w:t>
            </w:r>
          </w:p>
        </w:tc>
        <w:tc>
          <w:tcPr>
            <w:tcW w:w="3540" w:type="dxa"/>
            <w:shd w:val="clear" w:color="auto" w:fill="D9D9D9"/>
            <w:vAlign w:val="center"/>
          </w:tcPr>
          <w:p>
            <w: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现金类资产</w:t>
            </w:r>
          </w:p>
        </w:tc>
        <w:tc>
          <w:tcPr>
            <w:tcW w:w="2670" w:type="dxa"/>
            <w:shd w:val="clear" w:color="auto" w:fill="auto"/>
            <w:vAlign w:val="center"/>
          </w:tcPr>
          <w:p>
            <w:r>
              <w:t>银行存款</w:t>
            </w:r>
          </w:p>
        </w:tc>
        <w:tc>
          <w:tcPr>
            <w:tcW w:w="3540" w:type="dxa"/>
            <w:shd w:val="clear" w:color="auto" w:fill="FFFFFF"/>
            <w:vAlign w:val="center"/>
          </w:tcPr>
          <w:p>
            <w:r>
              <w:t>5066038.73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境内未上市、未挂牌公司股权投资</w:t>
            </w:r>
          </w:p>
        </w:tc>
        <w:tc>
          <w:tcPr>
            <w:tcW w:w="2670" w:type="dxa"/>
            <w:shd w:val="clear" w:color="auto" w:fill="auto"/>
            <w:vAlign w:val="center"/>
          </w:tcPr>
          <w:p>
            <w:r>
              <w:t>股权投资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其中：优先股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其他股权类投资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上市公司定向增发投资</w:t>
            </w:r>
          </w:p>
        </w:tc>
        <w:tc>
          <w:tcPr>
            <w:tcW w:w="2670" w:type="dxa"/>
            <w:shd w:val="clear" w:color="auto" w:fill="auto"/>
            <w:vAlign w:val="center"/>
          </w:tcPr>
          <w:p>
            <w:r>
              <w:t>上市公司定向增发股票投资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新三板投资</w:t>
            </w:r>
          </w:p>
        </w:tc>
        <w:tc>
          <w:tcPr>
            <w:tcW w:w="2670" w:type="dxa"/>
            <w:shd w:val="clear" w:color="auto" w:fill="auto"/>
            <w:vAlign w:val="center"/>
          </w:tcPr>
          <w:p>
            <w:r>
              <w:t>新三板挂牌企业投资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境内证券投资规模</w:t>
            </w:r>
          </w:p>
        </w:tc>
        <w:tc>
          <w:tcPr>
            <w:tcW w:w="2670" w:type="dxa"/>
            <w:shd w:val="clear" w:color="auto" w:fill="auto"/>
            <w:vAlign w:val="center"/>
          </w:tcPr>
          <w:p>
            <w:r>
              <w:t>结算备付金</w:t>
            </w:r>
          </w:p>
        </w:tc>
        <w:tc>
          <w:tcPr>
            <w:tcW w:w="3540" w:type="dxa"/>
            <w:shd w:val="clear" w:color="auto" w:fill="FFFFFF"/>
            <w:vAlign w:val="center"/>
          </w:tcPr>
          <w:p>
            <w:r>
              <w:t>3386770.95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存出保证金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债券投资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其中：银行间市场债券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其中：利率债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其中：信用债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资产支持证券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基金投资（公募基金）</w:t>
            </w:r>
          </w:p>
        </w:tc>
        <w:tc>
          <w:tcPr>
            <w:tcW w:w="3540" w:type="dxa"/>
            <w:shd w:val="clear" w:color="auto" w:fill="FFFFFF"/>
            <w:vAlign w:val="center"/>
          </w:tcPr>
          <w:p>
            <w:r>
              <w:t>6162095.00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其中：货币基金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期货及衍生品交易保证金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买入返售金融资产</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其他证券类标的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资管计划投资</w:t>
            </w:r>
          </w:p>
        </w:tc>
        <w:tc>
          <w:tcPr>
            <w:tcW w:w="2670" w:type="dxa"/>
            <w:shd w:val="clear" w:color="auto" w:fill="auto"/>
            <w:vAlign w:val="center"/>
          </w:tcPr>
          <w:p>
            <w:r>
              <w:t>商业银行理财产品投资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信托计划投资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基金公司及其子公司资产管理计划投资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保险资产管理计划投资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证券公司及其子公司资产管理计划投资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私募基金产品投资</w:t>
            </w:r>
          </w:p>
        </w:tc>
        <w:tc>
          <w:tcPr>
            <w:tcW w:w="3540" w:type="dxa"/>
            <w:shd w:val="clear" w:color="auto" w:fill="FFFFFF"/>
            <w:vAlign w:val="center"/>
          </w:tcPr>
          <w:p>
            <w:r>
              <w:rPr>
                <w:rFonts w:hint="eastAsia"/>
              </w:rPr>
              <w:t>154025835.59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未在协会备案的合伙企业份额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tcPr>
          <w:p>
            <w:r>
              <w:t>另类投资</w:t>
            </w:r>
          </w:p>
        </w:tc>
        <w:tc>
          <w:tcPr>
            <w:tcW w:w="2670" w:type="dxa"/>
            <w:shd w:val="clear" w:color="auto" w:fill="auto"/>
            <w:vAlign w:val="center"/>
          </w:tcPr>
          <w:p>
            <w:r>
              <w:t>另类投资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境内债权类投资</w:t>
            </w:r>
          </w:p>
        </w:tc>
        <w:tc>
          <w:tcPr>
            <w:tcW w:w="2670" w:type="dxa"/>
            <w:shd w:val="clear" w:color="auto" w:fill="auto"/>
            <w:vAlign w:val="center"/>
          </w:tcPr>
          <w:p>
            <w:r>
              <w:t>银行委托贷款规模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信托贷款</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应收账款投资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各类受（收）益权投资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票据（承兑汇票等）投资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其他债权投资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境外投资</w:t>
            </w:r>
          </w:p>
        </w:tc>
        <w:tc>
          <w:tcPr>
            <w:tcW w:w="2670" w:type="dxa"/>
            <w:shd w:val="clear" w:color="auto" w:fill="auto"/>
            <w:vAlign w:val="center"/>
          </w:tcPr>
          <w:p>
            <w:r>
              <w:t>境外投资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其他资产</w:t>
            </w:r>
          </w:p>
        </w:tc>
        <w:tc>
          <w:tcPr>
            <w:tcW w:w="2670" w:type="dxa"/>
            <w:shd w:val="clear" w:color="auto" w:fill="auto"/>
            <w:vAlign w:val="center"/>
          </w:tcPr>
          <w:p>
            <w:r>
              <w:t>其他资产</w:t>
            </w:r>
          </w:p>
        </w:tc>
        <w:tc>
          <w:tcPr>
            <w:tcW w:w="3540" w:type="dxa"/>
            <w:shd w:val="clear" w:color="auto" w:fill="FFFFFF"/>
            <w:vAlign w:val="center"/>
          </w:tcPr>
          <w:p>
            <w:r>
              <w:t>4500000.00；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基金负债情况</w:t>
            </w:r>
          </w:p>
        </w:tc>
        <w:tc>
          <w:tcPr>
            <w:tcW w:w="2670" w:type="dxa"/>
            <w:shd w:val="clear" w:color="auto" w:fill="auto"/>
            <w:vAlign w:val="center"/>
          </w:tcPr>
          <w:p>
            <w:r>
              <w:t>债券回购总额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融资、融券总额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其中：融券总额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银行借款总额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其他融资总额</w:t>
            </w:r>
          </w:p>
        </w:tc>
        <w:tc>
          <w:tcPr>
            <w:tcW w:w="3540" w:type="dxa"/>
            <w:shd w:val="clear" w:color="auto" w:fill="FFFFFF"/>
            <w:vAlign w:val="center"/>
          </w:tcPr>
          <w:p/>
        </w:tc>
      </w:tr>
    </w:tbl>
    <w:p>
      <w:pPr>
        <w:jc w:val="left"/>
        <w:rPr>
          <w:rFonts w:ascii="宋体" w:hAnsi="宋体"/>
          <w:sz w:val="24"/>
        </w:rPr>
      </w:pPr>
    </w:p>
    <w:p>
      <w:pPr>
        <w:pStyle w:val="39"/>
        <w:spacing w:before="156" w:after="156"/>
        <w:rPr>
          <w:b w:val="0"/>
        </w:rPr>
      </w:pPr>
      <w:r>
        <w:rPr>
          <w:rFonts w:hint="eastAsia"/>
          <w:b w:val="0"/>
        </w:rPr>
        <w:t>报告期末按行业分类的股票投资组合</w:t>
      </w:r>
    </w:p>
    <w:p>
      <w:pPr>
        <w:pStyle w:val="41"/>
        <w:numPr>
          <w:ilvl w:val="2"/>
          <w:numId w:val="0"/>
        </w:numPr>
        <w:spacing w:before="156" w:after="156"/>
        <w:rPr>
          <w:b w:val="0"/>
        </w:rPr>
      </w:pPr>
      <w:r>
        <w:rPr>
          <w:rFonts w:hint="eastAsia"/>
          <w:b w:val="0"/>
        </w:rPr>
        <w:t>7.2.1报告期末按行业分类的境内股票投资组合</w:t>
      </w:r>
    </w:p>
    <w:p>
      <w:pPr>
        <w:jc w:val="right"/>
        <w:rPr>
          <w:rFonts w:ascii="宋体" w:hAnsi="宋体"/>
        </w:rPr>
      </w:pPr>
      <w:r>
        <w:rPr>
          <w:rFonts w:hint="eastAsia" w:ascii="宋体" w:hAnsi="宋体"/>
        </w:rPr>
        <w:t>金额单元：元</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59"/>
        <w:gridCol w:w="269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7" w:type="dxa"/>
            <w:shd w:val="clear" w:color="auto" w:fill="D9D9D9"/>
            <w:vAlign w:val="center"/>
          </w:tcPr>
          <w:p>
            <w:r>
              <w:t>序号</w:t>
            </w:r>
          </w:p>
        </w:tc>
        <w:tc>
          <w:tcPr>
            <w:tcW w:w="3159" w:type="dxa"/>
            <w:shd w:val="clear" w:color="auto" w:fill="D9D9D9"/>
            <w:vAlign w:val="center"/>
          </w:tcPr>
          <w:p>
            <w:r>
              <w:t>行业类别</w:t>
            </w:r>
          </w:p>
        </w:tc>
        <w:tc>
          <w:tcPr>
            <w:tcW w:w="2693" w:type="dxa"/>
            <w:shd w:val="clear" w:color="auto" w:fill="D9D9D9"/>
            <w:vAlign w:val="center"/>
          </w:tcPr>
          <w:p>
            <w:r>
              <w:t>公允价值</w:t>
            </w:r>
          </w:p>
        </w:tc>
        <w:tc>
          <w:tcPr>
            <w:tcW w:w="2431"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A</w:t>
            </w:r>
          </w:p>
        </w:tc>
        <w:tc>
          <w:tcPr>
            <w:tcW w:w="3159" w:type="dxa"/>
            <w:shd w:val="clear" w:color="auto" w:fill="auto"/>
            <w:vAlign w:val="center"/>
          </w:tcPr>
          <w:p>
            <w:r>
              <w:t>农、林、牧、渔业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B</w:t>
            </w:r>
          </w:p>
        </w:tc>
        <w:tc>
          <w:tcPr>
            <w:tcW w:w="3159" w:type="dxa"/>
            <w:shd w:val="clear" w:color="auto" w:fill="auto"/>
            <w:vAlign w:val="center"/>
          </w:tcPr>
          <w:p>
            <w:r>
              <w:t>采矿业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C</w:t>
            </w:r>
          </w:p>
        </w:tc>
        <w:tc>
          <w:tcPr>
            <w:tcW w:w="3159" w:type="dxa"/>
            <w:shd w:val="clear" w:color="auto" w:fill="auto"/>
            <w:vAlign w:val="center"/>
          </w:tcPr>
          <w:p>
            <w:r>
              <w:t>制造业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D</w:t>
            </w:r>
          </w:p>
        </w:tc>
        <w:tc>
          <w:tcPr>
            <w:tcW w:w="3159" w:type="dxa"/>
            <w:shd w:val="clear" w:color="auto" w:fill="auto"/>
            <w:vAlign w:val="center"/>
          </w:tcPr>
          <w:p>
            <w:r>
              <w:t>电力、热力、燃气及水生产和供应业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E</w:t>
            </w:r>
          </w:p>
        </w:tc>
        <w:tc>
          <w:tcPr>
            <w:tcW w:w="3159" w:type="dxa"/>
            <w:shd w:val="clear" w:color="auto" w:fill="auto"/>
            <w:vAlign w:val="center"/>
          </w:tcPr>
          <w:p>
            <w:r>
              <w:t>建筑业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F</w:t>
            </w:r>
          </w:p>
        </w:tc>
        <w:tc>
          <w:tcPr>
            <w:tcW w:w="3159" w:type="dxa"/>
            <w:shd w:val="clear" w:color="auto" w:fill="auto"/>
            <w:vAlign w:val="center"/>
          </w:tcPr>
          <w:p>
            <w:r>
              <w:t>批发和零售业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G</w:t>
            </w:r>
          </w:p>
        </w:tc>
        <w:tc>
          <w:tcPr>
            <w:tcW w:w="3159" w:type="dxa"/>
            <w:shd w:val="clear" w:color="auto" w:fill="auto"/>
            <w:vAlign w:val="center"/>
          </w:tcPr>
          <w:p>
            <w:r>
              <w:t>交通运输、仓储和邮政业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H</w:t>
            </w:r>
          </w:p>
        </w:tc>
        <w:tc>
          <w:tcPr>
            <w:tcW w:w="3159" w:type="dxa"/>
            <w:shd w:val="clear" w:color="auto" w:fill="auto"/>
            <w:vAlign w:val="center"/>
          </w:tcPr>
          <w:p>
            <w:r>
              <w:t>住宿和餐饮业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I</w:t>
            </w:r>
          </w:p>
        </w:tc>
        <w:tc>
          <w:tcPr>
            <w:tcW w:w="3159" w:type="dxa"/>
            <w:shd w:val="clear" w:color="auto" w:fill="auto"/>
            <w:vAlign w:val="center"/>
          </w:tcPr>
          <w:p>
            <w:r>
              <w:t>信息传输、软件和信息技术服务业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J</w:t>
            </w:r>
          </w:p>
        </w:tc>
        <w:tc>
          <w:tcPr>
            <w:tcW w:w="3159" w:type="dxa"/>
            <w:shd w:val="clear" w:color="auto" w:fill="auto"/>
            <w:vAlign w:val="center"/>
          </w:tcPr>
          <w:p>
            <w:r>
              <w:t>金融业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K</w:t>
            </w:r>
          </w:p>
        </w:tc>
        <w:tc>
          <w:tcPr>
            <w:tcW w:w="3159" w:type="dxa"/>
            <w:shd w:val="clear" w:color="auto" w:fill="auto"/>
            <w:vAlign w:val="center"/>
          </w:tcPr>
          <w:p>
            <w:r>
              <w:t>房地产业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L</w:t>
            </w:r>
          </w:p>
        </w:tc>
        <w:tc>
          <w:tcPr>
            <w:tcW w:w="3159" w:type="dxa"/>
            <w:shd w:val="clear" w:color="auto" w:fill="auto"/>
            <w:vAlign w:val="center"/>
          </w:tcPr>
          <w:p>
            <w:r>
              <w:t>租赁和商务服务业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M</w:t>
            </w:r>
          </w:p>
        </w:tc>
        <w:tc>
          <w:tcPr>
            <w:tcW w:w="3159" w:type="dxa"/>
            <w:shd w:val="clear" w:color="auto" w:fill="auto"/>
            <w:vAlign w:val="center"/>
          </w:tcPr>
          <w:p>
            <w:r>
              <w:t>科学研究和技术服务业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N</w:t>
            </w:r>
          </w:p>
        </w:tc>
        <w:tc>
          <w:tcPr>
            <w:tcW w:w="3159" w:type="dxa"/>
            <w:shd w:val="clear" w:color="auto" w:fill="auto"/>
            <w:vAlign w:val="center"/>
          </w:tcPr>
          <w:p>
            <w:r>
              <w:t>水利、环境和公共设施管理业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O</w:t>
            </w:r>
          </w:p>
        </w:tc>
        <w:tc>
          <w:tcPr>
            <w:tcW w:w="3159" w:type="dxa"/>
            <w:shd w:val="clear" w:color="auto" w:fill="auto"/>
            <w:vAlign w:val="center"/>
          </w:tcPr>
          <w:p>
            <w:r>
              <w:t>居民服务、修理和其他服务业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P</w:t>
            </w:r>
          </w:p>
        </w:tc>
        <w:tc>
          <w:tcPr>
            <w:tcW w:w="3159" w:type="dxa"/>
            <w:shd w:val="clear" w:color="auto" w:fill="auto"/>
            <w:vAlign w:val="center"/>
          </w:tcPr>
          <w:p>
            <w:r>
              <w:t>教育</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Q</w:t>
            </w:r>
          </w:p>
        </w:tc>
        <w:tc>
          <w:tcPr>
            <w:tcW w:w="3159" w:type="dxa"/>
            <w:shd w:val="clear" w:color="auto" w:fill="auto"/>
            <w:vAlign w:val="center"/>
          </w:tcPr>
          <w:p>
            <w:r>
              <w:t>卫生和社会工作</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R</w:t>
            </w:r>
          </w:p>
        </w:tc>
        <w:tc>
          <w:tcPr>
            <w:tcW w:w="3159" w:type="dxa"/>
            <w:shd w:val="clear" w:color="auto" w:fill="auto"/>
            <w:vAlign w:val="center"/>
          </w:tcPr>
          <w:p>
            <w:r>
              <w:t>文化、体育和娱乐业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S</w:t>
            </w:r>
          </w:p>
        </w:tc>
        <w:tc>
          <w:tcPr>
            <w:tcW w:w="3159" w:type="dxa"/>
            <w:shd w:val="clear" w:color="auto" w:fill="auto"/>
            <w:vAlign w:val="center"/>
          </w:tcPr>
          <w:p>
            <w:r>
              <w:t>综合</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tc>
        <w:tc>
          <w:tcPr>
            <w:tcW w:w="3159" w:type="dxa"/>
            <w:shd w:val="clear" w:color="auto" w:fill="auto"/>
            <w:vAlign w:val="center"/>
          </w:tcPr>
          <w:p>
            <w:r>
              <w:t>合计</w:t>
            </w:r>
          </w:p>
        </w:tc>
        <w:tc>
          <w:tcPr>
            <w:tcW w:w="2693" w:type="dxa"/>
            <w:shd w:val="clear" w:color="auto" w:fill="FFFFFF"/>
            <w:vAlign w:val="center"/>
          </w:tcPr>
          <w:p>
            <w:r>
              <w:t>0.00</w:t>
            </w:r>
          </w:p>
        </w:tc>
        <w:tc>
          <w:tcPr>
            <w:tcW w:w="2431" w:type="dxa"/>
            <w:shd w:val="clear" w:color="auto" w:fill="FFFFFF"/>
            <w:vAlign w:val="center"/>
          </w:tcPr>
          <w:p>
            <w:r>
              <w:t>0.00</w:t>
            </w:r>
          </w:p>
        </w:tc>
      </w:tr>
    </w:tbl>
    <w:p>
      <w:pPr>
        <w:jc w:val="left"/>
      </w:pPr>
      <w:r>
        <w:rPr>
          <w:rFonts w:hint="eastAsia"/>
        </w:rPr>
        <w:t>注：以上分类采用中证协行业分类。</w:t>
      </w:r>
    </w:p>
    <w:p>
      <w:pPr>
        <w:pStyle w:val="41"/>
        <w:numPr>
          <w:ilvl w:val="2"/>
          <w:numId w:val="0"/>
        </w:numPr>
        <w:spacing w:before="156" w:after="156"/>
        <w:rPr>
          <w:b w:val="0"/>
        </w:rPr>
      </w:pPr>
      <w:r>
        <w:rPr>
          <w:rFonts w:hint="eastAsia"/>
          <w:b w:val="0"/>
        </w:rPr>
        <w:t>7.2.2</w:t>
      </w:r>
      <w:r>
        <w:rPr>
          <w:rFonts w:hint="eastAsia" w:ascii="宋体" w:hAnsi="宋体"/>
          <w:szCs w:val="21"/>
        </w:rPr>
        <w:t>报告期末按行业分类的港股通投资股票投资组合（如有）</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2693"/>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59" w:type="dxa"/>
            <w:shd w:val="clear" w:color="auto" w:fill="D9D9D9"/>
            <w:vAlign w:val="center"/>
          </w:tcPr>
          <w:p>
            <w:r>
              <w:t>行业类别</w:t>
            </w:r>
          </w:p>
        </w:tc>
        <w:tc>
          <w:tcPr>
            <w:tcW w:w="2693" w:type="dxa"/>
            <w:shd w:val="clear" w:color="auto" w:fill="D9D9D9"/>
            <w:vAlign w:val="center"/>
          </w:tcPr>
          <w:p>
            <w:r>
              <w:t>公允价值(人民币)</w:t>
            </w:r>
          </w:p>
        </w:tc>
        <w:tc>
          <w:tcPr>
            <w:tcW w:w="3187"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港股通</w:t>
            </w:r>
          </w:p>
        </w:tc>
        <w:tc>
          <w:tcPr>
            <w:tcW w:w="2693" w:type="dxa"/>
            <w:shd w:val="clear" w:color="auto" w:fill="FFFFFF"/>
            <w:vAlign w:val="center"/>
          </w:tcPr>
          <w:p>
            <w:r>
              <w:t>0.00</w:t>
            </w:r>
          </w:p>
        </w:tc>
        <w:tc>
          <w:tcPr>
            <w:tcW w:w="318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合计</w:t>
            </w:r>
          </w:p>
        </w:tc>
        <w:tc>
          <w:tcPr>
            <w:tcW w:w="2693" w:type="dxa"/>
            <w:shd w:val="clear" w:color="auto" w:fill="FFFFFF"/>
            <w:vAlign w:val="center"/>
          </w:tcPr>
          <w:p>
            <w:r>
              <w:t>0.00</w:t>
            </w:r>
          </w:p>
        </w:tc>
        <w:tc>
          <w:tcPr>
            <w:tcW w:w="3187" w:type="dxa"/>
            <w:shd w:val="clear" w:color="auto" w:fill="FFFFFF"/>
            <w:vAlign w:val="center"/>
          </w:tcPr>
          <w:p>
            <w:r>
              <w:t>0.00</w:t>
            </w:r>
          </w:p>
        </w:tc>
      </w:tr>
    </w:tbl>
    <w:p/>
    <w:tbl>
      <w:tblPr>
        <w:tblStyle w:val="1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970" w:type="dxa"/>
            <w:shd w:val="clear" w:color="auto" w:fill="auto"/>
            <w:vAlign w:val="center"/>
          </w:tcPr>
          <w:p>
            <w:r>
              <w:t>信息披露报告是否经托管机构复核</w:t>
            </w:r>
          </w:p>
        </w:tc>
        <w:tc>
          <w:tcPr>
            <w:tcW w:w="5103" w:type="dxa"/>
            <w:shd w:val="clear" w:color="auto" w:fill="FFFFFF"/>
            <w:vAlign w:val="center"/>
          </w:tcPr>
          <w:p>
            <w:r>
              <w:t>是</w:t>
            </w:r>
          </w:p>
        </w:tc>
      </w:tr>
    </w:tbl>
    <w:p/>
    <w:sectPr>
      <w:headerReference r:id="rId4" w:type="first"/>
      <w:footerReference r:id="rId7" w:type="first"/>
      <w:headerReference r:id="rId3" w:type="default"/>
      <w:footerReference r:id="rId5" w:type="default"/>
      <w:footerReference r:id="rId6" w:type="even"/>
      <w:pgSz w:w="11906" w:h="16838"/>
      <w:pgMar w:top="1440" w:right="1531" w:bottom="1134"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color w:val="000000"/>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101"/>
        <w:tab w:val="center" w:pos="4422"/>
      </w:tabs>
      <w:rPr>
        <w:color w:val="4F81BD"/>
      </w:rPr>
    </w:pPr>
    <w:r>
      <w:rPr>
        <w:color w:val="4F81BD"/>
        <w:lang w:val="zh-CN"/>
      </w:rPr>
      <w:tab/>
    </w:r>
    <w:r>
      <w:rPr>
        <w:rFonts w:hint="eastAsia"/>
        <w:color w:val="4F81BD"/>
        <w:lang w:val="zh-CN"/>
      </w:rPr>
      <w:t>第</w:t>
    </w:r>
    <w:r>
      <w:rPr>
        <w:color w:val="4F81BD"/>
        <w:lang w:val="zh-CN"/>
      </w:rPr>
      <w:tab/>
    </w:r>
    <w:r>
      <w:rPr>
        <w:color w:val="4F81BD"/>
      </w:rPr>
      <w:fldChar w:fldCharType="begin"/>
    </w:r>
    <w:r>
      <w:rPr>
        <w:color w:val="4F81BD"/>
      </w:rPr>
      <w:instrText xml:space="preserve">PAGE  \* Arabic  \* MERGEFORMAT</w:instrText>
    </w:r>
    <w:r>
      <w:rPr>
        <w:color w:val="4F81BD"/>
      </w:rPr>
      <w:fldChar w:fldCharType="separate"/>
    </w:r>
    <w:r>
      <w:rPr>
        <w:color w:val="4F81BD"/>
        <w:lang w:val="zh-CN"/>
      </w:rPr>
      <w:t>1</w:t>
    </w:r>
    <w:r>
      <w:rPr>
        <w:color w:val="4F81BD"/>
      </w:rPr>
      <w:fldChar w:fldCharType="end"/>
    </w:r>
    <w:r>
      <w:rPr>
        <w:rFonts w:hint="eastAsia"/>
        <w:color w:val="4F81BD"/>
      </w:rPr>
      <w:t>页</w:t>
    </w:r>
    <w:r>
      <w:rPr>
        <w:color w:val="4F81BD"/>
        <w:lang w:val="zh-CN"/>
      </w:rPr>
      <w:t xml:space="preserve"> </w:t>
    </w:r>
    <w:r>
      <w:rPr>
        <w:rFonts w:hint="eastAsia"/>
        <w:color w:val="4F81BD"/>
        <w:lang w:val="zh-CN"/>
      </w:rPr>
      <w:t>，共</w:t>
    </w:r>
    <w:r>
      <w:rPr>
        <w:color w:val="4F81BD"/>
        <w:lang w:val="zh-CN"/>
      </w:rPr>
      <w:t xml:space="preserve"> </w:t>
    </w:r>
    <w:r>
      <w:fldChar w:fldCharType="begin"/>
    </w:r>
    <w:r>
      <w:instrText xml:space="preserve">NUMPAGES  \* Arabic  \* MERGEFORMAT</w:instrText>
    </w:r>
    <w:r>
      <w:fldChar w:fldCharType="separate"/>
    </w:r>
    <w:r>
      <w:rPr>
        <w:color w:val="4F81BD"/>
        <w:lang w:val="zh-CN"/>
      </w:rPr>
      <w:t>8</w:t>
    </w:r>
    <w:r>
      <w:rPr>
        <w:color w:val="4F81BD"/>
        <w:lang w:val="zh-CN"/>
      </w:rPr>
      <w:fldChar w:fldCharType="end"/>
    </w:r>
    <w:r>
      <w:rPr>
        <w:rFonts w:hint="eastAsia"/>
        <w:color w:val="4F81BD"/>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兴证期货-精选30B期FOF集合资产管理计划2023年年度报告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22"/>
        <w:tab w:val="right" w:pos="8844"/>
        <w:tab w:val="clear" w:pos="4153"/>
        <w:tab w:val="clear" w:pos="8306"/>
      </w:tabs>
    </w:pPr>
    <w:r>
      <w:rPr>
        <w:lang w:val="zh-CN"/>
      </w:rPr>
      <w:t>[在此处键入]</w:t>
    </w:r>
    <w:r>
      <w:tab/>
    </w:r>
    <w:r>
      <w:rPr>
        <w:lang w:val="zh-CN"/>
      </w:rPr>
      <w:t>[在此处键入]</w:t>
    </w:r>
    <w:r>
      <w:tab/>
    </w:r>
    <w:r>
      <w:rPr>
        <w:lang w:val="zh-CN"/>
      </w:rPr>
      <w:t>[在此处键入]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42"/>
      <w:lvlText w:val="%1、"/>
      <w:lvlJc w:val="left"/>
      <w:pPr>
        <w:ind w:left="420" w:hanging="420"/>
      </w:pPr>
      <w:rPr>
        <w:rFonts w:hint="eastAsia"/>
        <w:spacing w:val="-20"/>
      </w:rPr>
    </w:lvl>
    <w:lvl w:ilvl="1" w:tentative="0">
      <w:start w:val="1"/>
      <w:numFmt w:val="decimal"/>
      <w:pStyle w:val="39"/>
      <w:suff w:val="space"/>
      <w:lvlText w:val="%1.%2"/>
      <w:lvlJc w:val="left"/>
      <w:pPr>
        <w:ind w:left="454" w:hanging="454"/>
      </w:pPr>
      <w:rPr>
        <w:rFonts w:hint="eastAsia"/>
      </w:rPr>
    </w:lvl>
    <w:lvl w:ilvl="2" w:tentative="0">
      <w:start w:val="1"/>
      <w:numFmt w:val="decimal"/>
      <w:pStyle w:val="41"/>
      <w:suff w:val="space"/>
      <w:lvlText w:val="%1.%2.%3"/>
      <w:lvlJc w:val="left"/>
      <w:pPr>
        <w:ind w:left="624" w:hanging="624"/>
      </w:pPr>
      <w:rPr>
        <w:rFonts w:hint="eastAsia"/>
      </w:rPr>
    </w:lvl>
    <w:lvl w:ilvl="3" w:tentative="0">
      <w:start w:val="1"/>
      <w:numFmt w:val="decimal"/>
      <w:pStyle w:val="34"/>
      <w:suff w:val="space"/>
      <w:lvlText w:val="%1.%2.%3.%4"/>
      <w:lvlJc w:val="left"/>
      <w:pPr>
        <w:ind w:left="794" w:hanging="794"/>
      </w:pPr>
      <w:rPr>
        <w:rFonts w:hint="eastAsia"/>
      </w:rPr>
    </w:lvl>
    <w:lvl w:ilvl="4" w:tentative="0">
      <w:start w:val="1"/>
      <w:numFmt w:val="decimal"/>
      <w:pStyle w:val="37"/>
      <w:suff w:val="space"/>
      <w:lvlText w:val="%1.%2.%3.%4.%5"/>
      <w:lvlJc w:val="left"/>
      <w:pPr>
        <w:ind w:left="1021" w:hanging="1021"/>
      </w:pPr>
      <w:rPr>
        <w:rFonts w:hint="eastAsia"/>
      </w:rPr>
    </w:lvl>
    <w:lvl w:ilvl="5" w:tentative="0">
      <w:start w:val="1"/>
      <w:numFmt w:val="decimal"/>
      <w:pStyle w:val="47"/>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FiZWNkYmMyNjI2OTM0Zjg5NDdkZGUwNWY3OWVmNjQifQ=="/>
  </w:docVars>
  <w:rsids>
    <w:rsidRoot w:val="00172A27"/>
    <w:rsid w:val="00001A36"/>
    <w:rsid w:val="00002C69"/>
    <w:rsid w:val="00007666"/>
    <w:rsid w:val="00011E30"/>
    <w:rsid w:val="000224FE"/>
    <w:rsid w:val="00024650"/>
    <w:rsid w:val="00024FA2"/>
    <w:rsid w:val="00025E0C"/>
    <w:rsid w:val="00027ED1"/>
    <w:rsid w:val="000361AA"/>
    <w:rsid w:val="00036CDC"/>
    <w:rsid w:val="0003799B"/>
    <w:rsid w:val="00052C43"/>
    <w:rsid w:val="0006004E"/>
    <w:rsid w:val="00060150"/>
    <w:rsid w:val="000636CB"/>
    <w:rsid w:val="000666E4"/>
    <w:rsid w:val="000739FE"/>
    <w:rsid w:val="00074778"/>
    <w:rsid w:val="00081814"/>
    <w:rsid w:val="000823DC"/>
    <w:rsid w:val="00084444"/>
    <w:rsid w:val="000954BC"/>
    <w:rsid w:val="000960D5"/>
    <w:rsid w:val="00096252"/>
    <w:rsid w:val="000A05D7"/>
    <w:rsid w:val="000A0673"/>
    <w:rsid w:val="000A4AEA"/>
    <w:rsid w:val="000B049B"/>
    <w:rsid w:val="000B12F7"/>
    <w:rsid w:val="000B2EF0"/>
    <w:rsid w:val="000B3C80"/>
    <w:rsid w:val="000C0A49"/>
    <w:rsid w:val="000D4CEA"/>
    <w:rsid w:val="000E74F2"/>
    <w:rsid w:val="000E7EE4"/>
    <w:rsid w:val="000F1EB8"/>
    <w:rsid w:val="00100A9A"/>
    <w:rsid w:val="00102F87"/>
    <w:rsid w:val="00122CE4"/>
    <w:rsid w:val="00124531"/>
    <w:rsid w:val="00131F63"/>
    <w:rsid w:val="001367E6"/>
    <w:rsid w:val="001438D5"/>
    <w:rsid w:val="0015418C"/>
    <w:rsid w:val="00155125"/>
    <w:rsid w:val="00156CE7"/>
    <w:rsid w:val="001615C0"/>
    <w:rsid w:val="001634F8"/>
    <w:rsid w:val="00164619"/>
    <w:rsid w:val="001654D4"/>
    <w:rsid w:val="00172A27"/>
    <w:rsid w:val="00172F22"/>
    <w:rsid w:val="00175535"/>
    <w:rsid w:val="0017664F"/>
    <w:rsid w:val="00194674"/>
    <w:rsid w:val="0019608A"/>
    <w:rsid w:val="001A337E"/>
    <w:rsid w:val="001A3439"/>
    <w:rsid w:val="001A6A60"/>
    <w:rsid w:val="001A6EAE"/>
    <w:rsid w:val="001B0D81"/>
    <w:rsid w:val="001B43F0"/>
    <w:rsid w:val="001C4ACD"/>
    <w:rsid w:val="001D364E"/>
    <w:rsid w:val="001E0C82"/>
    <w:rsid w:val="001E2A08"/>
    <w:rsid w:val="001E4B7A"/>
    <w:rsid w:val="001E7354"/>
    <w:rsid w:val="001F0911"/>
    <w:rsid w:val="001F4ADC"/>
    <w:rsid w:val="001F5375"/>
    <w:rsid w:val="00203F6A"/>
    <w:rsid w:val="00212735"/>
    <w:rsid w:val="00217B81"/>
    <w:rsid w:val="00223558"/>
    <w:rsid w:val="00226D1D"/>
    <w:rsid w:val="00227C89"/>
    <w:rsid w:val="0023033A"/>
    <w:rsid w:val="00246112"/>
    <w:rsid w:val="00246E06"/>
    <w:rsid w:val="00247FD9"/>
    <w:rsid w:val="002520E6"/>
    <w:rsid w:val="002543ED"/>
    <w:rsid w:val="00254DFC"/>
    <w:rsid w:val="00261E47"/>
    <w:rsid w:val="00262FE8"/>
    <w:rsid w:val="00265F21"/>
    <w:rsid w:val="002709E9"/>
    <w:rsid w:val="00281D7C"/>
    <w:rsid w:val="0028673C"/>
    <w:rsid w:val="00292F78"/>
    <w:rsid w:val="00293CB0"/>
    <w:rsid w:val="00293CED"/>
    <w:rsid w:val="00296534"/>
    <w:rsid w:val="0029742F"/>
    <w:rsid w:val="002A0907"/>
    <w:rsid w:val="002A1060"/>
    <w:rsid w:val="002B18D0"/>
    <w:rsid w:val="002B1BF7"/>
    <w:rsid w:val="002B2425"/>
    <w:rsid w:val="002C0D52"/>
    <w:rsid w:val="002C7AF5"/>
    <w:rsid w:val="002D50E0"/>
    <w:rsid w:val="002D5764"/>
    <w:rsid w:val="002E37D7"/>
    <w:rsid w:val="002F1904"/>
    <w:rsid w:val="002F244E"/>
    <w:rsid w:val="002F2A39"/>
    <w:rsid w:val="002F59EC"/>
    <w:rsid w:val="002F73B7"/>
    <w:rsid w:val="003017B8"/>
    <w:rsid w:val="003125B9"/>
    <w:rsid w:val="00315C19"/>
    <w:rsid w:val="003217E4"/>
    <w:rsid w:val="003350C8"/>
    <w:rsid w:val="0034174F"/>
    <w:rsid w:val="00347E59"/>
    <w:rsid w:val="003545C4"/>
    <w:rsid w:val="00357271"/>
    <w:rsid w:val="00357ECD"/>
    <w:rsid w:val="00362767"/>
    <w:rsid w:val="00373861"/>
    <w:rsid w:val="00380B72"/>
    <w:rsid w:val="00387A09"/>
    <w:rsid w:val="00392524"/>
    <w:rsid w:val="00394EF9"/>
    <w:rsid w:val="00396CF4"/>
    <w:rsid w:val="00397112"/>
    <w:rsid w:val="00397200"/>
    <w:rsid w:val="003B50F3"/>
    <w:rsid w:val="003B563E"/>
    <w:rsid w:val="003B7836"/>
    <w:rsid w:val="003C2AA8"/>
    <w:rsid w:val="003C5071"/>
    <w:rsid w:val="003D15A3"/>
    <w:rsid w:val="003D39AE"/>
    <w:rsid w:val="003D4200"/>
    <w:rsid w:val="003E5674"/>
    <w:rsid w:val="003E7218"/>
    <w:rsid w:val="003F62F2"/>
    <w:rsid w:val="0040255C"/>
    <w:rsid w:val="00415C27"/>
    <w:rsid w:val="00416279"/>
    <w:rsid w:val="0042283D"/>
    <w:rsid w:val="004306F8"/>
    <w:rsid w:val="004332EF"/>
    <w:rsid w:val="004405BC"/>
    <w:rsid w:val="004422DD"/>
    <w:rsid w:val="00442E16"/>
    <w:rsid w:val="00444430"/>
    <w:rsid w:val="00445BCE"/>
    <w:rsid w:val="00446060"/>
    <w:rsid w:val="00450B1E"/>
    <w:rsid w:val="00456A3B"/>
    <w:rsid w:val="00457E70"/>
    <w:rsid w:val="0046014D"/>
    <w:rsid w:val="00467018"/>
    <w:rsid w:val="00470DA4"/>
    <w:rsid w:val="00475C49"/>
    <w:rsid w:val="00477FEC"/>
    <w:rsid w:val="00492628"/>
    <w:rsid w:val="00493D46"/>
    <w:rsid w:val="00495854"/>
    <w:rsid w:val="004A0BE6"/>
    <w:rsid w:val="004C0FC0"/>
    <w:rsid w:val="004C2C74"/>
    <w:rsid w:val="004C564B"/>
    <w:rsid w:val="004D038D"/>
    <w:rsid w:val="004E1EB7"/>
    <w:rsid w:val="004E2D3F"/>
    <w:rsid w:val="004E46D2"/>
    <w:rsid w:val="004E4E80"/>
    <w:rsid w:val="004E635D"/>
    <w:rsid w:val="004F2130"/>
    <w:rsid w:val="004F55AB"/>
    <w:rsid w:val="00501D92"/>
    <w:rsid w:val="005040F4"/>
    <w:rsid w:val="00504D04"/>
    <w:rsid w:val="005066A6"/>
    <w:rsid w:val="00510912"/>
    <w:rsid w:val="00511DB9"/>
    <w:rsid w:val="00513688"/>
    <w:rsid w:val="00513763"/>
    <w:rsid w:val="005156BF"/>
    <w:rsid w:val="00523CE6"/>
    <w:rsid w:val="00524F71"/>
    <w:rsid w:val="00530481"/>
    <w:rsid w:val="0053595B"/>
    <w:rsid w:val="005377AE"/>
    <w:rsid w:val="00542A91"/>
    <w:rsid w:val="00543761"/>
    <w:rsid w:val="0054387B"/>
    <w:rsid w:val="005453F3"/>
    <w:rsid w:val="005465B6"/>
    <w:rsid w:val="00555353"/>
    <w:rsid w:val="00560EAF"/>
    <w:rsid w:val="00562A1D"/>
    <w:rsid w:val="00566478"/>
    <w:rsid w:val="00566853"/>
    <w:rsid w:val="00583550"/>
    <w:rsid w:val="005957FC"/>
    <w:rsid w:val="005A1003"/>
    <w:rsid w:val="005A3059"/>
    <w:rsid w:val="005B3E9B"/>
    <w:rsid w:val="005B6410"/>
    <w:rsid w:val="005C4AE3"/>
    <w:rsid w:val="005D0207"/>
    <w:rsid w:val="005D22EB"/>
    <w:rsid w:val="005E1666"/>
    <w:rsid w:val="005E31BD"/>
    <w:rsid w:val="005E3ECA"/>
    <w:rsid w:val="005E4AD5"/>
    <w:rsid w:val="005F4FA6"/>
    <w:rsid w:val="005F51BA"/>
    <w:rsid w:val="00600E89"/>
    <w:rsid w:val="00603FEA"/>
    <w:rsid w:val="0060454D"/>
    <w:rsid w:val="00604956"/>
    <w:rsid w:val="00612615"/>
    <w:rsid w:val="00612B81"/>
    <w:rsid w:val="006151FD"/>
    <w:rsid w:val="00620EA2"/>
    <w:rsid w:val="00632039"/>
    <w:rsid w:val="00643676"/>
    <w:rsid w:val="006458E3"/>
    <w:rsid w:val="006464AD"/>
    <w:rsid w:val="00647545"/>
    <w:rsid w:val="00651EEE"/>
    <w:rsid w:val="00663DE1"/>
    <w:rsid w:val="006664D5"/>
    <w:rsid w:val="006705CB"/>
    <w:rsid w:val="006813DE"/>
    <w:rsid w:val="0068229A"/>
    <w:rsid w:val="00683D3B"/>
    <w:rsid w:val="00685018"/>
    <w:rsid w:val="006A7648"/>
    <w:rsid w:val="006B00E4"/>
    <w:rsid w:val="006B0B91"/>
    <w:rsid w:val="006B554E"/>
    <w:rsid w:val="006C742E"/>
    <w:rsid w:val="006C7852"/>
    <w:rsid w:val="006D6343"/>
    <w:rsid w:val="006E2B12"/>
    <w:rsid w:val="006E5F79"/>
    <w:rsid w:val="006F01F5"/>
    <w:rsid w:val="006F022E"/>
    <w:rsid w:val="006F05AC"/>
    <w:rsid w:val="006F26FB"/>
    <w:rsid w:val="006F2A9A"/>
    <w:rsid w:val="006F58D8"/>
    <w:rsid w:val="00702ECE"/>
    <w:rsid w:val="0070396F"/>
    <w:rsid w:val="00710F9C"/>
    <w:rsid w:val="00714D1B"/>
    <w:rsid w:val="00720312"/>
    <w:rsid w:val="007211F5"/>
    <w:rsid w:val="007231D4"/>
    <w:rsid w:val="00730BF8"/>
    <w:rsid w:val="007313AE"/>
    <w:rsid w:val="00741F34"/>
    <w:rsid w:val="00743F1B"/>
    <w:rsid w:val="00752D2E"/>
    <w:rsid w:val="00762F4A"/>
    <w:rsid w:val="00765C46"/>
    <w:rsid w:val="007663F0"/>
    <w:rsid w:val="0077102E"/>
    <w:rsid w:val="00773CAF"/>
    <w:rsid w:val="00782BD3"/>
    <w:rsid w:val="0078701B"/>
    <w:rsid w:val="00790F54"/>
    <w:rsid w:val="007957D3"/>
    <w:rsid w:val="007A41FE"/>
    <w:rsid w:val="007A5218"/>
    <w:rsid w:val="007A6008"/>
    <w:rsid w:val="007A6D6E"/>
    <w:rsid w:val="007C3C44"/>
    <w:rsid w:val="007C6D14"/>
    <w:rsid w:val="007D2C94"/>
    <w:rsid w:val="007D4695"/>
    <w:rsid w:val="007D5F69"/>
    <w:rsid w:val="007E2363"/>
    <w:rsid w:val="007E6BBB"/>
    <w:rsid w:val="007F261A"/>
    <w:rsid w:val="00803A72"/>
    <w:rsid w:val="008067E9"/>
    <w:rsid w:val="0080767B"/>
    <w:rsid w:val="00816625"/>
    <w:rsid w:val="008207FC"/>
    <w:rsid w:val="00824A1A"/>
    <w:rsid w:val="0082723D"/>
    <w:rsid w:val="00830FB1"/>
    <w:rsid w:val="008310EF"/>
    <w:rsid w:val="00834503"/>
    <w:rsid w:val="00840509"/>
    <w:rsid w:val="008405DC"/>
    <w:rsid w:val="0084484A"/>
    <w:rsid w:val="00845EAD"/>
    <w:rsid w:val="008518FE"/>
    <w:rsid w:val="00862CCD"/>
    <w:rsid w:val="00866640"/>
    <w:rsid w:val="00867C1C"/>
    <w:rsid w:val="008725DD"/>
    <w:rsid w:val="0087458E"/>
    <w:rsid w:val="0088245D"/>
    <w:rsid w:val="00894542"/>
    <w:rsid w:val="008B10B5"/>
    <w:rsid w:val="008B3EC8"/>
    <w:rsid w:val="008B66F9"/>
    <w:rsid w:val="008B7CE7"/>
    <w:rsid w:val="008C2632"/>
    <w:rsid w:val="008C53F1"/>
    <w:rsid w:val="008C5FF0"/>
    <w:rsid w:val="008D2226"/>
    <w:rsid w:val="008D4E91"/>
    <w:rsid w:val="008D51BB"/>
    <w:rsid w:val="008D52CE"/>
    <w:rsid w:val="008E4405"/>
    <w:rsid w:val="008E5D81"/>
    <w:rsid w:val="008F05FE"/>
    <w:rsid w:val="008F5271"/>
    <w:rsid w:val="008F679B"/>
    <w:rsid w:val="0090419E"/>
    <w:rsid w:val="009158EB"/>
    <w:rsid w:val="00923754"/>
    <w:rsid w:val="0093136C"/>
    <w:rsid w:val="009367E1"/>
    <w:rsid w:val="00943BC5"/>
    <w:rsid w:val="00960B30"/>
    <w:rsid w:val="0096664D"/>
    <w:rsid w:val="009713B5"/>
    <w:rsid w:val="00976774"/>
    <w:rsid w:val="0097695A"/>
    <w:rsid w:val="00982515"/>
    <w:rsid w:val="009835DD"/>
    <w:rsid w:val="009845A0"/>
    <w:rsid w:val="00984FDB"/>
    <w:rsid w:val="009A002A"/>
    <w:rsid w:val="009A03A0"/>
    <w:rsid w:val="009A10CD"/>
    <w:rsid w:val="009A21A2"/>
    <w:rsid w:val="009B2215"/>
    <w:rsid w:val="009B493D"/>
    <w:rsid w:val="009B5F69"/>
    <w:rsid w:val="009B6017"/>
    <w:rsid w:val="009B7B34"/>
    <w:rsid w:val="009C2CB1"/>
    <w:rsid w:val="009C3D6C"/>
    <w:rsid w:val="009C760C"/>
    <w:rsid w:val="009D22C9"/>
    <w:rsid w:val="009D4CE3"/>
    <w:rsid w:val="009D59B1"/>
    <w:rsid w:val="009E1F83"/>
    <w:rsid w:val="009E797F"/>
    <w:rsid w:val="009F241F"/>
    <w:rsid w:val="009F2CE7"/>
    <w:rsid w:val="009F33B4"/>
    <w:rsid w:val="009F4D91"/>
    <w:rsid w:val="00A02C3D"/>
    <w:rsid w:val="00A02CCD"/>
    <w:rsid w:val="00A03DAA"/>
    <w:rsid w:val="00A04CD3"/>
    <w:rsid w:val="00A07072"/>
    <w:rsid w:val="00A11AEE"/>
    <w:rsid w:val="00A1548B"/>
    <w:rsid w:val="00A16209"/>
    <w:rsid w:val="00A17F78"/>
    <w:rsid w:val="00A226D6"/>
    <w:rsid w:val="00A25FF2"/>
    <w:rsid w:val="00A326C7"/>
    <w:rsid w:val="00A35521"/>
    <w:rsid w:val="00A4059E"/>
    <w:rsid w:val="00A439A3"/>
    <w:rsid w:val="00A5676B"/>
    <w:rsid w:val="00A61F19"/>
    <w:rsid w:val="00A732D9"/>
    <w:rsid w:val="00A82651"/>
    <w:rsid w:val="00A87BFE"/>
    <w:rsid w:val="00A94073"/>
    <w:rsid w:val="00A95724"/>
    <w:rsid w:val="00AB2A62"/>
    <w:rsid w:val="00AB720B"/>
    <w:rsid w:val="00AB7F1E"/>
    <w:rsid w:val="00AD0E90"/>
    <w:rsid w:val="00AE4E2E"/>
    <w:rsid w:val="00AF3C57"/>
    <w:rsid w:val="00AF5C38"/>
    <w:rsid w:val="00B01D6A"/>
    <w:rsid w:val="00B0308C"/>
    <w:rsid w:val="00B13CF8"/>
    <w:rsid w:val="00B13D6A"/>
    <w:rsid w:val="00B20AD7"/>
    <w:rsid w:val="00B218BF"/>
    <w:rsid w:val="00B27FD9"/>
    <w:rsid w:val="00B30A58"/>
    <w:rsid w:val="00B33E1B"/>
    <w:rsid w:val="00B51B53"/>
    <w:rsid w:val="00B5756C"/>
    <w:rsid w:val="00B719FD"/>
    <w:rsid w:val="00B81709"/>
    <w:rsid w:val="00B909CD"/>
    <w:rsid w:val="00B9576A"/>
    <w:rsid w:val="00B9605D"/>
    <w:rsid w:val="00B96F7F"/>
    <w:rsid w:val="00BA2FE9"/>
    <w:rsid w:val="00BA59D1"/>
    <w:rsid w:val="00BC6F6D"/>
    <w:rsid w:val="00BC7BE2"/>
    <w:rsid w:val="00BD01DA"/>
    <w:rsid w:val="00BD1DC0"/>
    <w:rsid w:val="00BD2696"/>
    <w:rsid w:val="00BD76C8"/>
    <w:rsid w:val="00BE6ACB"/>
    <w:rsid w:val="00BF5021"/>
    <w:rsid w:val="00C00573"/>
    <w:rsid w:val="00C01D6D"/>
    <w:rsid w:val="00C0394B"/>
    <w:rsid w:val="00C101D8"/>
    <w:rsid w:val="00C14CBA"/>
    <w:rsid w:val="00C16678"/>
    <w:rsid w:val="00C21599"/>
    <w:rsid w:val="00C35217"/>
    <w:rsid w:val="00C41372"/>
    <w:rsid w:val="00C44753"/>
    <w:rsid w:val="00C50EDC"/>
    <w:rsid w:val="00C51888"/>
    <w:rsid w:val="00C56640"/>
    <w:rsid w:val="00C6082A"/>
    <w:rsid w:val="00C61509"/>
    <w:rsid w:val="00C62668"/>
    <w:rsid w:val="00C62C53"/>
    <w:rsid w:val="00C70C4B"/>
    <w:rsid w:val="00C829CC"/>
    <w:rsid w:val="00C91212"/>
    <w:rsid w:val="00C913C2"/>
    <w:rsid w:val="00CA25E8"/>
    <w:rsid w:val="00CA2731"/>
    <w:rsid w:val="00CA4BB0"/>
    <w:rsid w:val="00CA7053"/>
    <w:rsid w:val="00CB4172"/>
    <w:rsid w:val="00CC36AC"/>
    <w:rsid w:val="00CC7AAC"/>
    <w:rsid w:val="00CC7CB2"/>
    <w:rsid w:val="00CE1B5D"/>
    <w:rsid w:val="00CE36B7"/>
    <w:rsid w:val="00CE41F5"/>
    <w:rsid w:val="00CE4391"/>
    <w:rsid w:val="00CF4250"/>
    <w:rsid w:val="00CF5AE8"/>
    <w:rsid w:val="00CF67B5"/>
    <w:rsid w:val="00D02236"/>
    <w:rsid w:val="00D105A0"/>
    <w:rsid w:val="00D11282"/>
    <w:rsid w:val="00D11D55"/>
    <w:rsid w:val="00D14569"/>
    <w:rsid w:val="00D15B0F"/>
    <w:rsid w:val="00D24068"/>
    <w:rsid w:val="00D2614B"/>
    <w:rsid w:val="00D3035E"/>
    <w:rsid w:val="00D303E4"/>
    <w:rsid w:val="00D40841"/>
    <w:rsid w:val="00D43A6E"/>
    <w:rsid w:val="00D517F9"/>
    <w:rsid w:val="00D56BD8"/>
    <w:rsid w:val="00D57ABE"/>
    <w:rsid w:val="00D664DF"/>
    <w:rsid w:val="00D6703F"/>
    <w:rsid w:val="00D72C48"/>
    <w:rsid w:val="00D74D5F"/>
    <w:rsid w:val="00D7572D"/>
    <w:rsid w:val="00D86454"/>
    <w:rsid w:val="00D90E8B"/>
    <w:rsid w:val="00DA2107"/>
    <w:rsid w:val="00DA567B"/>
    <w:rsid w:val="00DA700A"/>
    <w:rsid w:val="00DB10DE"/>
    <w:rsid w:val="00DB2718"/>
    <w:rsid w:val="00DB781C"/>
    <w:rsid w:val="00DC0BCD"/>
    <w:rsid w:val="00DC63EA"/>
    <w:rsid w:val="00DD0776"/>
    <w:rsid w:val="00DF2AE5"/>
    <w:rsid w:val="00DF3C2F"/>
    <w:rsid w:val="00DF64FE"/>
    <w:rsid w:val="00E05CBD"/>
    <w:rsid w:val="00E133C1"/>
    <w:rsid w:val="00E22023"/>
    <w:rsid w:val="00E24F6C"/>
    <w:rsid w:val="00E25C79"/>
    <w:rsid w:val="00E27C54"/>
    <w:rsid w:val="00E27E02"/>
    <w:rsid w:val="00E36DC0"/>
    <w:rsid w:val="00E36F07"/>
    <w:rsid w:val="00E37F60"/>
    <w:rsid w:val="00E4061A"/>
    <w:rsid w:val="00E40C11"/>
    <w:rsid w:val="00E51D7C"/>
    <w:rsid w:val="00E5314E"/>
    <w:rsid w:val="00E538A2"/>
    <w:rsid w:val="00E62AD9"/>
    <w:rsid w:val="00E73EC2"/>
    <w:rsid w:val="00E757CD"/>
    <w:rsid w:val="00E76293"/>
    <w:rsid w:val="00E773EF"/>
    <w:rsid w:val="00E83B01"/>
    <w:rsid w:val="00E841D0"/>
    <w:rsid w:val="00E84CB6"/>
    <w:rsid w:val="00E9363B"/>
    <w:rsid w:val="00E963F1"/>
    <w:rsid w:val="00E966EE"/>
    <w:rsid w:val="00EA78F0"/>
    <w:rsid w:val="00EB1D83"/>
    <w:rsid w:val="00EB3AB1"/>
    <w:rsid w:val="00EC2261"/>
    <w:rsid w:val="00EC7DCC"/>
    <w:rsid w:val="00ED2B43"/>
    <w:rsid w:val="00EF0F0F"/>
    <w:rsid w:val="00EF5378"/>
    <w:rsid w:val="00F01F55"/>
    <w:rsid w:val="00F22C55"/>
    <w:rsid w:val="00F270CF"/>
    <w:rsid w:val="00F33D4D"/>
    <w:rsid w:val="00F34347"/>
    <w:rsid w:val="00F34C63"/>
    <w:rsid w:val="00F35C2C"/>
    <w:rsid w:val="00F44F0C"/>
    <w:rsid w:val="00F45974"/>
    <w:rsid w:val="00F57429"/>
    <w:rsid w:val="00F66D00"/>
    <w:rsid w:val="00F67E43"/>
    <w:rsid w:val="00F72E1D"/>
    <w:rsid w:val="00F733D2"/>
    <w:rsid w:val="00F74FE7"/>
    <w:rsid w:val="00F8500E"/>
    <w:rsid w:val="00F8649D"/>
    <w:rsid w:val="00F87CF1"/>
    <w:rsid w:val="00F9035A"/>
    <w:rsid w:val="00F973AF"/>
    <w:rsid w:val="00FA4104"/>
    <w:rsid w:val="00FA6695"/>
    <w:rsid w:val="00FB7E0A"/>
    <w:rsid w:val="00FE3EA1"/>
    <w:rsid w:val="00FE4394"/>
    <w:rsid w:val="00FE52AD"/>
    <w:rsid w:val="00FE5547"/>
    <w:rsid w:val="00FE6C17"/>
    <w:rsid w:val="00FF15E9"/>
    <w:rsid w:val="00FF6E4A"/>
    <w:rsid w:val="03035665"/>
    <w:rsid w:val="05CB51D4"/>
    <w:rsid w:val="06100D0C"/>
    <w:rsid w:val="09473326"/>
    <w:rsid w:val="0DA8530B"/>
    <w:rsid w:val="0E0F66BD"/>
    <w:rsid w:val="14BA5268"/>
    <w:rsid w:val="1BED7C28"/>
    <w:rsid w:val="1F6B7D7F"/>
    <w:rsid w:val="25FF7B35"/>
    <w:rsid w:val="27AB5FBF"/>
    <w:rsid w:val="28026780"/>
    <w:rsid w:val="28DA41F9"/>
    <w:rsid w:val="2E093E3A"/>
    <w:rsid w:val="2F880A20"/>
    <w:rsid w:val="397C24CB"/>
    <w:rsid w:val="47783B03"/>
    <w:rsid w:val="498A5B11"/>
    <w:rsid w:val="4BC333F6"/>
    <w:rsid w:val="4DD71818"/>
    <w:rsid w:val="51A80954"/>
    <w:rsid w:val="532E3447"/>
    <w:rsid w:val="536C539F"/>
    <w:rsid w:val="564E294E"/>
    <w:rsid w:val="635602DE"/>
    <w:rsid w:val="66A27F4E"/>
    <w:rsid w:val="66E15097"/>
    <w:rsid w:val="670152E8"/>
    <w:rsid w:val="67AF2066"/>
    <w:rsid w:val="69E14559"/>
    <w:rsid w:val="6C4A58F3"/>
    <w:rsid w:val="6C900A85"/>
    <w:rsid w:val="6E220F33"/>
    <w:rsid w:val="712B599D"/>
    <w:rsid w:val="721252CA"/>
    <w:rsid w:val="78166CE4"/>
    <w:rsid w:val="788F7011"/>
    <w:rsid w:val="78986F77"/>
    <w:rsid w:val="78B22357"/>
    <w:rsid w:val="7E1D530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7"/>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28"/>
    <w:qFormat/>
    <w:uiPriority w:val="0"/>
    <w:pPr>
      <w:keepNext/>
      <w:keepLines/>
      <w:spacing w:before="280" w:after="290" w:line="376" w:lineRule="auto"/>
      <w:outlineLvl w:val="3"/>
    </w:pPr>
    <w:rPr>
      <w:rFonts w:ascii="Cambria" w:hAnsi="Cambria"/>
      <w:b/>
      <w:bCs/>
      <w:kern w:val="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Date"/>
    <w:basedOn w:val="1"/>
    <w:next w:val="1"/>
    <w:link w:val="30"/>
    <w:qFormat/>
    <w:uiPriority w:val="0"/>
    <w:rPr>
      <w:rFonts w:ascii="宋体"/>
      <w:sz w:val="32"/>
    </w:rPr>
  </w:style>
  <w:style w:type="paragraph" w:styleId="9">
    <w:name w:val="Balloon Text"/>
    <w:basedOn w:val="1"/>
    <w:qFormat/>
    <w:uiPriority w:val="0"/>
    <w:rPr>
      <w:sz w:val="18"/>
      <w:szCs w:val="18"/>
    </w:rPr>
  </w:style>
  <w:style w:type="paragraph" w:styleId="10">
    <w:name w:val="footer"/>
    <w:basedOn w:val="1"/>
    <w:link w:val="5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3"/>
    <w:next w:val="4"/>
    <w:link w:val="25"/>
    <w:qFormat/>
    <w:uiPriority w:val="0"/>
    <w:pPr>
      <w:spacing w:before="240" w:after="60" w:line="312" w:lineRule="auto"/>
      <w:jc w:val="left"/>
    </w:pPr>
    <w:rPr>
      <w:bCs w:val="0"/>
      <w:kern w:val="28"/>
      <w:sz w:val="24"/>
    </w:rPr>
  </w:style>
  <w:style w:type="paragraph" w:styleId="13">
    <w:name w:val="footnote text"/>
    <w:basedOn w:val="1"/>
    <w:link w:val="31"/>
    <w:qFormat/>
    <w:uiPriority w:val="0"/>
    <w:pPr>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2"/>
    <w:next w:val="3"/>
    <w:link w:val="23"/>
    <w:qFormat/>
    <w:uiPriority w:val="10"/>
    <w:pPr>
      <w:keepNext w:val="0"/>
      <w:keepLines w:val="0"/>
      <w:spacing w:before="240" w:after="60" w:line="240" w:lineRule="auto"/>
      <w:jc w:val="center"/>
    </w:pPr>
    <w:rPr>
      <w:rFonts w:ascii="Cambria" w:hAnsi="Cambria"/>
      <w:kern w:val="0"/>
      <w:sz w:val="32"/>
      <w:szCs w:val="32"/>
    </w:rPr>
  </w:style>
  <w:style w:type="paragraph" w:styleId="16">
    <w:name w:val="annotation subject"/>
    <w:basedOn w:val="7"/>
    <w:next w:val="7"/>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qFormat/>
    <w:uiPriority w:val="0"/>
    <w:rPr>
      <w:sz w:val="21"/>
      <w:szCs w:val="21"/>
    </w:rPr>
  </w:style>
  <w:style w:type="character" w:styleId="22">
    <w:name w:val="footnote reference"/>
    <w:qFormat/>
    <w:uiPriority w:val="0"/>
    <w:rPr>
      <w:vertAlign w:val="superscript"/>
    </w:rPr>
  </w:style>
  <w:style w:type="character" w:customStyle="1" w:styleId="23">
    <w:name w:val="标题 Char"/>
    <w:link w:val="15"/>
    <w:qFormat/>
    <w:uiPriority w:val="10"/>
    <w:rPr>
      <w:rFonts w:ascii="Cambria" w:hAnsi="Cambria" w:cs="Times New Roman"/>
      <w:b/>
      <w:bCs/>
      <w:sz w:val="32"/>
      <w:szCs w:val="32"/>
    </w:rPr>
  </w:style>
  <w:style w:type="character" w:customStyle="1" w:styleId="24">
    <w:name w:val="标题 2 Char"/>
    <w:link w:val="3"/>
    <w:qFormat/>
    <w:uiPriority w:val="9"/>
    <w:rPr>
      <w:rFonts w:ascii="Cambria" w:hAnsi="Cambria" w:eastAsia="宋体" w:cs="Times New Roman"/>
      <w:b/>
      <w:bCs/>
      <w:sz w:val="32"/>
      <w:szCs w:val="32"/>
    </w:rPr>
  </w:style>
  <w:style w:type="character" w:customStyle="1" w:styleId="25">
    <w:name w:val="副标题 Char"/>
    <w:link w:val="12"/>
    <w:qFormat/>
    <w:uiPriority w:val="0"/>
    <w:rPr>
      <w:rFonts w:ascii="Cambria" w:hAnsi="Cambria" w:eastAsia="宋体" w:cs="Times New Roman"/>
      <w:b/>
      <w:kern w:val="28"/>
      <w:sz w:val="24"/>
      <w:szCs w:val="32"/>
    </w:rPr>
  </w:style>
  <w:style w:type="character" w:customStyle="1" w:styleId="26">
    <w:name w:val="CODE"/>
    <w:qFormat/>
    <w:uiPriority w:val="0"/>
    <w:rPr>
      <w:rFonts w:ascii="Courier New" w:hAnsi="Courier New"/>
      <w:spacing w:val="-10"/>
      <w:sz w:val="20"/>
      <w:lang w:val="en-GB" w:eastAsia="zh-CN"/>
    </w:rPr>
  </w:style>
  <w:style w:type="character" w:customStyle="1" w:styleId="27">
    <w:name w:val="标题 3 Char"/>
    <w:link w:val="4"/>
    <w:qFormat/>
    <w:uiPriority w:val="9"/>
    <w:rPr>
      <w:b/>
      <w:bCs/>
      <w:sz w:val="32"/>
      <w:szCs w:val="32"/>
    </w:rPr>
  </w:style>
  <w:style w:type="character" w:customStyle="1" w:styleId="28">
    <w:name w:val="标题 4 Char"/>
    <w:link w:val="5"/>
    <w:semiHidden/>
    <w:qFormat/>
    <w:uiPriority w:val="0"/>
    <w:rPr>
      <w:rFonts w:ascii="Cambria" w:hAnsi="Cambria" w:eastAsia="宋体" w:cs="Times New Roman"/>
      <w:b/>
      <w:bCs/>
      <w:sz w:val="28"/>
      <w:szCs w:val="28"/>
    </w:rPr>
  </w:style>
  <w:style w:type="character" w:customStyle="1" w:styleId="29">
    <w:name w:val="标题 1 Char"/>
    <w:link w:val="2"/>
    <w:qFormat/>
    <w:uiPriority w:val="9"/>
    <w:rPr>
      <w:b/>
      <w:bCs/>
      <w:kern w:val="44"/>
      <w:sz w:val="44"/>
      <w:szCs w:val="44"/>
    </w:rPr>
  </w:style>
  <w:style w:type="character" w:customStyle="1" w:styleId="30">
    <w:name w:val="日期 Char"/>
    <w:link w:val="8"/>
    <w:qFormat/>
    <w:uiPriority w:val="0"/>
    <w:rPr>
      <w:rFonts w:ascii="宋体"/>
      <w:kern w:val="2"/>
      <w:sz w:val="32"/>
    </w:rPr>
  </w:style>
  <w:style w:type="character" w:customStyle="1" w:styleId="31">
    <w:name w:val="脚注文本 Char"/>
    <w:link w:val="13"/>
    <w:qFormat/>
    <w:uiPriority w:val="0"/>
    <w:rPr>
      <w:kern w:val="2"/>
      <w:sz w:val="18"/>
      <w:szCs w:val="18"/>
    </w:rPr>
  </w:style>
  <w:style w:type="paragraph" w:customStyle="1" w:styleId="32">
    <w:name w:val="XBRL标题5"/>
    <w:basedOn w:val="12"/>
    <w:next w:val="5"/>
    <w:qFormat/>
    <w:uiPriority w:val="0"/>
    <w:pPr>
      <w:spacing w:beforeLines="50" w:afterLines="50" w:line="240" w:lineRule="auto"/>
      <w:outlineLvl w:val="9"/>
    </w:pPr>
    <w:rPr>
      <w:bCs/>
    </w:rPr>
  </w:style>
  <w:style w:type="paragraph" w:customStyle="1" w:styleId="33">
    <w:name w:val="XBRL标题2"/>
    <w:basedOn w:val="12"/>
    <w:next w:val="5"/>
    <w:qFormat/>
    <w:uiPriority w:val="0"/>
    <w:pPr>
      <w:spacing w:beforeLines="50" w:afterLines="50" w:line="240" w:lineRule="auto"/>
    </w:pPr>
    <w:rPr>
      <w:bCs/>
    </w:rPr>
  </w:style>
  <w:style w:type="paragraph" w:customStyle="1" w:styleId="34">
    <w:name w:val="XBRLTitle4"/>
    <w:basedOn w:val="12"/>
    <w:next w:val="5"/>
    <w:qFormat/>
    <w:uiPriority w:val="0"/>
    <w:pPr>
      <w:numPr>
        <w:ilvl w:val="3"/>
        <w:numId w:val="1"/>
      </w:numPr>
      <w:spacing w:beforeLines="50" w:afterLines="50" w:line="240" w:lineRule="auto"/>
      <w:outlineLvl w:val="9"/>
    </w:pPr>
    <w:rPr>
      <w:bCs/>
    </w:rPr>
  </w:style>
  <w:style w:type="paragraph" w:customStyle="1" w:styleId="35">
    <w:name w:val="XBRL标题1"/>
    <w:basedOn w:val="2"/>
    <w:next w:val="3"/>
    <w:qFormat/>
    <w:uiPriority w:val="0"/>
    <w:pPr>
      <w:spacing w:beforeLines="50" w:afterLines="50" w:line="240" w:lineRule="auto"/>
      <w:jc w:val="center"/>
    </w:pPr>
    <w:rPr>
      <w:rFonts w:ascii="Cambria" w:hAnsi="Cambria"/>
      <w:sz w:val="28"/>
    </w:rPr>
  </w:style>
  <w:style w:type="paragraph" w:customStyle="1" w:styleId="36">
    <w:name w:val="次标题"/>
    <w:basedOn w:val="4"/>
    <w:next w:val="1"/>
    <w:qFormat/>
    <w:uiPriority w:val="0"/>
    <w:pPr>
      <w:jc w:val="left"/>
    </w:pPr>
    <w:rPr>
      <w:rFonts w:ascii="宋体" w:hAnsi="宋体"/>
      <w:sz w:val="24"/>
      <w:szCs w:val="24"/>
    </w:rPr>
  </w:style>
  <w:style w:type="paragraph" w:customStyle="1" w:styleId="37">
    <w:name w:val="XBRLTitle5"/>
    <w:basedOn w:val="12"/>
    <w:next w:val="5"/>
    <w:qFormat/>
    <w:uiPriority w:val="0"/>
    <w:pPr>
      <w:numPr>
        <w:ilvl w:val="4"/>
        <w:numId w:val="1"/>
      </w:numPr>
      <w:spacing w:beforeLines="50" w:afterLines="50" w:line="240" w:lineRule="auto"/>
      <w:outlineLvl w:val="9"/>
    </w:pPr>
    <w:rPr>
      <w:bCs/>
    </w:rPr>
  </w:style>
  <w:style w:type="paragraph" w:customStyle="1" w:styleId="38">
    <w:name w:val="XBRL标题4"/>
    <w:basedOn w:val="12"/>
    <w:next w:val="5"/>
    <w:qFormat/>
    <w:uiPriority w:val="0"/>
    <w:pPr>
      <w:spacing w:beforeLines="50" w:afterLines="50" w:line="240" w:lineRule="auto"/>
      <w:outlineLvl w:val="9"/>
    </w:pPr>
    <w:rPr>
      <w:bCs/>
    </w:rPr>
  </w:style>
  <w:style w:type="paragraph" w:customStyle="1" w:styleId="39">
    <w:name w:val="XBRLTitle2"/>
    <w:basedOn w:val="12"/>
    <w:next w:val="5"/>
    <w:qFormat/>
    <w:uiPriority w:val="0"/>
    <w:pPr>
      <w:numPr>
        <w:ilvl w:val="1"/>
        <w:numId w:val="1"/>
      </w:numPr>
      <w:spacing w:beforeLines="50" w:afterLines="50" w:line="240" w:lineRule="auto"/>
    </w:pPr>
    <w:rPr>
      <w:bCs/>
    </w:rPr>
  </w:style>
  <w:style w:type="paragraph" w:customStyle="1" w:styleId="40">
    <w:name w:val="Char Char Char Char Char Char1 Char Char Char"/>
    <w:basedOn w:val="1"/>
    <w:qFormat/>
    <w:uiPriority w:val="0"/>
    <w:pPr>
      <w:autoSpaceDE w:val="0"/>
      <w:autoSpaceDN w:val="0"/>
      <w:adjustRightInd w:val="0"/>
      <w:jc w:val="left"/>
      <w:textAlignment w:val="baseline"/>
    </w:pPr>
    <w:rPr>
      <w:rFonts w:ascii="宋体"/>
      <w:kern w:val="0"/>
      <w:sz w:val="34"/>
    </w:rPr>
  </w:style>
  <w:style w:type="paragraph" w:customStyle="1" w:styleId="41">
    <w:name w:val="XBRLTitle3"/>
    <w:basedOn w:val="12"/>
    <w:next w:val="5"/>
    <w:qFormat/>
    <w:uiPriority w:val="0"/>
    <w:pPr>
      <w:numPr>
        <w:ilvl w:val="2"/>
        <w:numId w:val="1"/>
      </w:numPr>
      <w:spacing w:beforeLines="50" w:afterLines="50" w:line="240" w:lineRule="auto"/>
      <w:outlineLvl w:val="9"/>
    </w:pPr>
    <w:rPr>
      <w:bCs/>
    </w:rPr>
  </w:style>
  <w:style w:type="paragraph" w:customStyle="1" w:styleId="42">
    <w:name w:val="XBRLTitle1"/>
    <w:basedOn w:val="2"/>
    <w:next w:val="3"/>
    <w:qFormat/>
    <w:uiPriority w:val="0"/>
    <w:pPr>
      <w:numPr>
        <w:ilvl w:val="0"/>
        <w:numId w:val="1"/>
      </w:numPr>
      <w:spacing w:beforeLines="50" w:afterLines="50" w:line="240" w:lineRule="auto"/>
      <w:jc w:val="center"/>
    </w:pPr>
    <w:rPr>
      <w:rFonts w:ascii="Cambria" w:hAnsi="Cambria"/>
      <w:sz w:val="28"/>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4">
    <w:name w:val="XBRL标题6"/>
    <w:basedOn w:val="12"/>
    <w:next w:val="5"/>
    <w:qFormat/>
    <w:uiPriority w:val="0"/>
    <w:pPr>
      <w:spacing w:beforeLines="50" w:afterLines="50" w:line="240" w:lineRule="auto"/>
      <w:outlineLvl w:val="9"/>
    </w:pPr>
    <w:rPr>
      <w:bCs/>
    </w:rPr>
  </w:style>
  <w:style w:type="paragraph" w:customStyle="1" w:styleId="45">
    <w:name w:val="Char"/>
    <w:basedOn w:val="1"/>
    <w:qFormat/>
    <w:uiPriority w:val="0"/>
  </w:style>
  <w:style w:type="paragraph" w:customStyle="1" w:styleId="46">
    <w:name w:val="XBRL标题3"/>
    <w:basedOn w:val="12"/>
    <w:next w:val="5"/>
    <w:qFormat/>
    <w:uiPriority w:val="0"/>
    <w:pPr>
      <w:spacing w:beforeLines="50" w:afterLines="50" w:line="240" w:lineRule="auto"/>
      <w:outlineLvl w:val="9"/>
    </w:pPr>
    <w:rPr>
      <w:bCs/>
    </w:rPr>
  </w:style>
  <w:style w:type="paragraph" w:customStyle="1" w:styleId="47">
    <w:name w:val="XBRLTitle6"/>
    <w:basedOn w:val="12"/>
    <w:next w:val="5"/>
    <w:qFormat/>
    <w:uiPriority w:val="0"/>
    <w:pPr>
      <w:numPr>
        <w:ilvl w:val="5"/>
        <w:numId w:val="1"/>
      </w:numPr>
      <w:spacing w:beforeLines="50" w:afterLines="50" w:line="240" w:lineRule="auto"/>
      <w:outlineLvl w:val="9"/>
    </w:pPr>
    <w:rPr>
      <w:bCs/>
    </w:rPr>
  </w:style>
  <w:style w:type="paragraph" w:customStyle="1" w:styleId="4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styleId="49">
    <w:name w:val="Placeholder Text"/>
    <w:unhideWhenUsed/>
    <w:qFormat/>
    <w:uiPriority w:val="99"/>
    <w:rPr>
      <w:color w:val="auto"/>
    </w:rPr>
  </w:style>
  <w:style w:type="paragraph" w:styleId="50">
    <w:name w:val="List Paragraph"/>
    <w:basedOn w:val="1"/>
    <w:qFormat/>
    <w:uiPriority w:val="99"/>
    <w:pPr>
      <w:ind w:firstLine="420" w:firstLineChars="200"/>
    </w:pPr>
  </w:style>
  <w:style w:type="character" w:customStyle="1" w:styleId="51">
    <w:name w:val="页脚 Char"/>
    <w:link w:val="10"/>
    <w:qFormat/>
    <w:uiPriority w:val="99"/>
    <w:rPr>
      <w:kern w:val="2"/>
      <w:sz w:val="18"/>
      <w:szCs w:val="18"/>
    </w:rPr>
  </w:style>
  <w:style w:type="paragraph" w:customStyle="1" w:styleId="52">
    <w:name w:val="biaoge_center"/>
    <w:basedOn w:val="1"/>
    <w:qFormat/>
    <w:uiPriority w:val="0"/>
    <w:pPr>
      <w:widowControl/>
      <w:autoSpaceDE w:val="0"/>
      <w:autoSpaceDN w:val="0"/>
      <w:adjustRightInd w:val="0"/>
      <w:spacing w:before="29" w:line="288" w:lineRule="auto"/>
      <w:ind w:left="15"/>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1125</Words>
  <Characters>6414</Characters>
  <Lines>53</Lines>
  <Paragraphs>15</Paragraphs>
  <TotalTime>21</TotalTime>
  <ScaleCrop>false</ScaleCrop>
  <LinksUpToDate>false</LinksUpToDate>
  <CharactersWithSpaces>7524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2019-01-23T04:00:00Z</dcterms:created>
  <dc:creator>yss</dc:creator>
  <cp:lastModifiedBy>孙雯</cp:lastModifiedBy>
  <dcterms:modified xsi:type="dcterms:W3CDTF">2024-03-25T03:24:32Z</dcterms:modified>
  <dc:title>gongGaoMingCheng</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28640A2B97704221AA0BF30E3796335A</vt:lpwstr>
  </property>
</Properties>
</file>