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兴证期货-福泉1号单一资产管理计划2024年第1季度报告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兴证期货-福泉1号单一资产管理计划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SZX731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19,916.766229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hint="eastAsia"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hint="eastAsia" w:ascii="宋体" w:hAnsi="宋体"/>
              </w:rPr>
              <w:t>本计划整体为固收策略，选择合适的银行间及交易所债券，以债券配置策略为主。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hint="eastAsia" w:ascii="宋体" w:hAnsi="宋体"/>
              </w:rPr>
              <w:t>基于本计划的投资范围及投资策略，本计划不承诺保本及最低收益，资产管理计划的风险收益级别：R2中低风险，适合专业投资者和风险承受能力为C2、C3、C4、C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5.38</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7.61</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2,293,832.12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10,922,849.59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214,315,992.89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1.0761</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52,423.30</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69,787.54</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214,658,688.52</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214,658,688.52</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214,658,688.52</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19,916.766229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19,916.766229</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Times New Roman" w:hAnsi="Times New Roman"/>
              </w:rPr>
              <w:t>本计划投资决策依据：本计划整体为固收策略，选择合适的银行间及交易所债券，以债券配置策略为主</w:t>
            </w:r>
            <w:r>
              <w:rPr>
                <w:rFonts w:hint="eastAsia" w:ascii="宋体" w:hAnsi="宋体"/>
                <w:szCs w:val="21"/>
              </w:rPr>
              <w:t>。截止202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日本基金期末基金单位净值为1.0761元，期末基金累计单位净值1.0761元。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ascii="宋体" w:hAnsi="宋体"/>
                <w:szCs w:val="21"/>
              </w:rPr>
            </w:pPr>
            <w:bookmarkStart w:id="0" w:name="_GoBack"/>
            <w:bookmarkEnd w:id="0"/>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415809CE"/>
    <w:rsid w:val="6F7ED493"/>
    <w:rsid w:val="DAFDF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semiHidden/>
    <w:unhideWhenUsed/>
    <w:uiPriority w:val="99"/>
    <w:pPr>
      <w:jc w:val="left"/>
    </w:pPr>
  </w:style>
  <w:style w:type="paragraph" w:styleId="6">
    <w:name w:val="Balloon Text"/>
    <w:basedOn w:val="1"/>
    <w:link w:val="22"/>
    <w:semiHidden/>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uiPriority w:val="99"/>
    <w:pPr>
      <w:snapToGrid w:val="0"/>
      <w:jc w:val="left"/>
    </w:pPr>
    <w:rPr>
      <w:sz w:val="18"/>
      <w:szCs w:val="18"/>
    </w:rPr>
  </w:style>
  <w:style w:type="paragraph" w:styleId="10">
    <w:name w:val="annotation subject"/>
    <w:basedOn w:val="5"/>
    <w:next w:val="5"/>
    <w:link w:val="26"/>
    <w:semiHidden/>
    <w:unhideWhenUsed/>
    <w:uiPriority w:val="99"/>
    <w:rPr>
      <w:b/>
      <w:bCs/>
    </w:rPr>
  </w:style>
  <w:style w:type="table" w:styleId="12">
    <w:name w:val="Table Grid"/>
    <w:basedOn w:val="11"/>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uiPriority w:val="99"/>
    <w:rPr>
      <w:sz w:val="21"/>
      <w:szCs w:val="21"/>
    </w:rPr>
  </w:style>
  <w:style w:type="character" w:styleId="15">
    <w:name w:val="footnote reference"/>
    <w:uiPriority w:val="0"/>
    <w:rPr>
      <w:vertAlign w:val="superscript"/>
    </w:rPr>
  </w:style>
  <w:style w:type="table" w:customStyle="1" w:styleId="16">
    <w:name w:val="网格型1"/>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uiPriority w:val="9"/>
    <w:rPr>
      <w:rFonts w:ascii="Cambria" w:hAnsi="Cambria"/>
      <w:b/>
      <w:bCs/>
      <w:kern w:val="2"/>
      <w:sz w:val="24"/>
      <w:szCs w:val="24"/>
    </w:rPr>
  </w:style>
  <w:style w:type="table" w:customStyle="1" w:styleId="18">
    <w:name w:val="网格型2"/>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uiPriority w:val="9"/>
    <w:rPr>
      <w:b/>
      <w:bCs/>
      <w:kern w:val="44"/>
      <w:sz w:val="44"/>
      <w:szCs w:val="44"/>
    </w:rPr>
  </w:style>
  <w:style w:type="character" w:customStyle="1" w:styleId="20">
    <w:name w:val="标题 7 Char"/>
    <w:link w:val="4"/>
    <w:semiHidden/>
    <w:uiPriority w:val="9"/>
    <w:rPr>
      <w:b/>
      <w:bCs/>
      <w:kern w:val="2"/>
      <w:sz w:val="24"/>
      <w:szCs w:val="24"/>
    </w:rPr>
  </w:style>
  <w:style w:type="character" w:customStyle="1" w:styleId="21">
    <w:name w:val="页脚 Char"/>
    <w:link w:val="7"/>
    <w:uiPriority w:val="99"/>
    <w:rPr>
      <w:kern w:val="2"/>
      <w:sz w:val="18"/>
    </w:rPr>
  </w:style>
  <w:style w:type="character" w:customStyle="1" w:styleId="22">
    <w:name w:val="批注框文本 Char"/>
    <w:link w:val="6"/>
    <w:semiHidden/>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uiPriority w:val="99"/>
    <w:rPr>
      <w:kern w:val="2"/>
      <w:sz w:val="18"/>
      <w:szCs w:val="18"/>
    </w:rPr>
  </w:style>
  <w:style w:type="character" w:customStyle="1" w:styleId="25">
    <w:name w:val="批注文字 Char"/>
    <w:link w:val="5"/>
    <w:semiHidden/>
    <w:uiPriority w:val="99"/>
    <w:rPr>
      <w:kern w:val="2"/>
      <w:sz w:val="21"/>
    </w:rPr>
  </w:style>
  <w:style w:type="character" w:customStyle="1" w:styleId="26">
    <w:name w:val="批注主题 Char"/>
    <w:link w:val="10"/>
    <w:semiHidden/>
    <w:uiPriority w:val="99"/>
    <w:rPr>
      <w:b/>
      <w:bCs/>
      <w:kern w:val="2"/>
      <w:sz w:val="21"/>
    </w:rPr>
  </w:style>
  <w:style w:type="character" w:styleId="27">
    <w:name w:val="Placeholder Text"/>
    <w:basedOn w:val="13"/>
    <w:unhideWhenUsed/>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2024-04-12T16:47:00Z</dcterms:created>
  <dc:creator>wfy</dc:creator>
  <cp:lastModifiedBy>孙雯</cp:lastModifiedBy>
  <dcterms:modified xsi:type="dcterms:W3CDTF">2024-04-15T07:11:03Z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D5689A4834C66B2329881866E2343962_42</vt:lpwstr>
  </property>
</Properties>
</file>