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FE9" w:rsidRPr="000E4E39" w:rsidRDefault="00293FE9" w:rsidP="00293FE9">
      <w:pPr>
        <w:jc w:val="center"/>
        <w:rPr>
          <w:b/>
          <w:sz w:val="28"/>
          <w:szCs w:val="28"/>
        </w:rPr>
      </w:pPr>
      <w:r>
        <w:rPr>
          <w:rFonts w:hint="eastAsia"/>
          <w:b/>
          <w:sz w:val="28"/>
          <w:szCs w:val="28"/>
        </w:rPr>
        <w:t xml:space="preserve">  </w:t>
      </w:r>
      <w:r>
        <w:rPr>
          <w:rFonts w:hint="eastAsia"/>
          <w:b/>
          <w:sz w:val="28"/>
          <w:szCs w:val="28"/>
        </w:rPr>
        <w:t>兴诚</w:t>
      </w:r>
      <w:r>
        <w:rPr>
          <w:rFonts w:hint="eastAsia"/>
          <w:b/>
          <w:sz w:val="28"/>
          <w:szCs w:val="28"/>
        </w:rPr>
        <w:t>-</w:t>
      </w:r>
      <w:r>
        <w:rPr>
          <w:rFonts w:hint="eastAsia"/>
          <w:b/>
          <w:sz w:val="28"/>
          <w:szCs w:val="28"/>
        </w:rPr>
        <w:t>泽灵</w:t>
      </w:r>
      <w:r>
        <w:rPr>
          <w:rFonts w:hint="eastAsia"/>
          <w:b/>
          <w:sz w:val="28"/>
          <w:szCs w:val="28"/>
        </w:rPr>
        <w:t>1</w:t>
      </w:r>
      <w:r w:rsidRPr="00A95BEB">
        <w:rPr>
          <w:rFonts w:hint="eastAsia"/>
          <w:b/>
          <w:sz w:val="28"/>
          <w:szCs w:val="28"/>
        </w:rPr>
        <w:t>号</w:t>
      </w:r>
      <w:r w:rsidRPr="000E4E39">
        <w:rPr>
          <w:rFonts w:hint="eastAsia"/>
          <w:b/>
          <w:sz w:val="28"/>
          <w:szCs w:val="28"/>
        </w:rPr>
        <w:t>资产管理计划</w:t>
      </w:r>
    </w:p>
    <w:p w:rsidR="00293FE9" w:rsidRPr="000E4E39" w:rsidRDefault="00293FE9" w:rsidP="00293FE9">
      <w:pPr>
        <w:jc w:val="center"/>
        <w:rPr>
          <w:b/>
          <w:sz w:val="28"/>
          <w:szCs w:val="28"/>
        </w:rPr>
      </w:pPr>
      <w:r w:rsidRPr="000E4E39">
        <w:rPr>
          <w:rFonts w:hint="eastAsia"/>
          <w:b/>
          <w:sz w:val="28"/>
          <w:szCs w:val="28"/>
        </w:rPr>
        <w:t>201</w:t>
      </w:r>
      <w:r>
        <w:rPr>
          <w:rFonts w:hint="eastAsia"/>
          <w:b/>
          <w:sz w:val="28"/>
          <w:szCs w:val="28"/>
        </w:rPr>
        <w:t>8</w:t>
      </w:r>
      <w:r w:rsidRPr="000E4E39">
        <w:rPr>
          <w:rFonts w:hint="eastAsia"/>
          <w:b/>
          <w:sz w:val="28"/>
          <w:szCs w:val="28"/>
        </w:rPr>
        <w:t>年</w:t>
      </w:r>
      <w:r w:rsidR="00034409" w:rsidRPr="000E4E39">
        <w:rPr>
          <w:rFonts w:hint="eastAsia"/>
          <w:b/>
          <w:sz w:val="28"/>
          <w:szCs w:val="28"/>
        </w:rPr>
        <w:t>年</w:t>
      </w:r>
      <w:r w:rsidRPr="000E4E39">
        <w:rPr>
          <w:rFonts w:hint="eastAsia"/>
          <w:b/>
          <w:sz w:val="28"/>
          <w:szCs w:val="28"/>
        </w:rPr>
        <w:t>度资产管理报告</w:t>
      </w:r>
    </w:p>
    <w:p w:rsidR="00293FE9" w:rsidRPr="000E4E39" w:rsidRDefault="00293FE9" w:rsidP="00293FE9">
      <w:pPr>
        <w:jc w:val="center"/>
        <w:rPr>
          <w:b/>
          <w:sz w:val="28"/>
          <w:szCs w:val="28"/>
        </w:rPr>
      </w:pPr>
      <w:r w:rsidRPr="000E4E39">
        <w:rPr>
          <w:rFonts w:hint="eastAsia"/>
          <w:b/>
          <w:sz w:val="28"/>
          <w:szCs w:val="28"/>
        </w:rPr>
        <w:t>（</w:t>
      </w:r>
      <w:r w:rsidRPr="000E4E39">
        <w:rPr>
          <w:rFonts w:hint="eastAsia"/>
          <w:b/>
          <w:sz w:val="28"/>
          <w:szCs w:val="28"/>
        </w:rPr>
        <w:t>201</w:t>
      </w:r>
      <w:r>
        <w:rPr>
          <w:rFonts w:hint="eastAsia"/>
          <w:b/>
          <w:sz w:val="28"/>
          <w:szCs w:val="28"/>
        </w:rPr>
        <w:t>8</w:t>
      </w:r>
      <w:r w:rsidRPr="000E4E39">
        <w:rPr>
          <w:rFonts w:hint="eastAsia"/>
          <w:b/>
          <w:sz w:val="28"/>
          <w:szCs w:val="28"/>
        </w:rPr>
        <w:t>年</w:t>
      </w:r>
      <w:r w:rsidR="00034409">
        <w:rPr>
          <w:rFonts w:hint="eastAsia"/>
          <w:b/>
          <w:sz w:val="28"/>
          <w:szCs w:val="28"/>
        </w:rPr>
        <w:t>1</w:t>
      </w:r>
      <w:r w:rsidRPr="000E4E39">
        <w:rPr>
          <w:rFonts w:hint="eastAsia"/>
          <w:b/>
          <w:sz w:val="28"/>
          <w:szCs w:val="28"/>
        </w:rPr>
        <w:t>月</w:t>
      </w:r>
      <w:r>
        <w:rPr>
          <w:rFonts w:hint="eastAsia"/>
          <w:b/>
          <w:sz w:val="28"/>
          <w:szCs w:val="28"/>
        </w:rPr>
        <w:t>1</w:t>
      </w:r>
      <w:r w:rsidR="00006340">
        <w:rPr>
          <w:rFonts w:hint="eastAsia"/>
          <w:b/>
          <w:sz w:val="28"/>
          <w:szCs w:val="28"/>
        </w:rPr>
        <w:t>1</w:t>
      </w:r>
      <w:r w:rsidRPr="000E4E39">
        <w:rPr>
          <w:rFonts w:hint="eastAsia"/>
          <w:b/>
          <w:sz w:val="28"/>
          <w:szCs w:val="28"/>
        </w:rPr>
        <w:t>日</w:t>
      </w:r>
      <w:r w:rsidRPr="000E4E39">
        <w:rPr>
          <w:rFonts w:hint="eastAsia"/>
          <w:b/>
          <w:sz w:val="28"/>
          <w:szCs w:val="28"/>
        </w:rPr>
        <w:t>-201</w:t>
      </w:r>
      <w:r>
        <w:rPr>
          <w:rFonts w:hint="eastAsia"/>
          <w:b/>
          <w:sz w:val="28"/>
          <w:szCs w:val="28"/>
        </w:rPr>
        <w:t>8</w:t>
      </w:r>
      <w:r w:rsidRPr="000E4E39">
        <w:rPr>
          <w:rFonts w:hint="eastAsia"/>
          <w:b/>
          <w:sz w:val="28"/>
          <w:szCs w:val="28"/>
        </w:rPr>
        <w:t>年</w:t>
      </w:r>
      <w:r w:rsidR="00FB7B78">
        <w:rPr>
          <w:rFonts w:hint="eastAsia"/>
          <w:b/>
          <w:sz w:val="28"/>
          <w:szCs w:val="28"/>
        </w:rPr>
        <w:t>12</w:t>
      </w:r>
      <w:r w:rsidRPr="000E4E39">
        <w:rPr>
          <w:rFonts w:hint="eastAsia"/>
          <w:b/>
          <w:sz w:val="28"/>
          <w:szCs w:val="28"/>
        </w:rPr>
        <w:t>月</w:t>
      </w:r>
      <w:r w:rsidRPr="000E4E39">
        <w:rPr>
          <w:rFonts w:hint="eastAsia"/>
          <w:b/>
          <w:sz w:val="28"/>
          <w:szCs w:val="28"/>
        </w:rPr>
        <w:t>3</w:t>
      </w:r>
      <w:r w:rsidR="00FB7B78">
        <w:rPr>
          <w:rFonts w:hint="eastAsia"/>
          <w:b/>
          <w:sz w:val="28"/>
          <w:szCs w:val="28"/>
        </w:rPr>
        <w:t>1</w:t>
      </w:r>
      <w:r w:rsidRPr="000E4E39">
        <w:rPr>
          <w:rFonts w:hint="eastAsia"/>
          <w:b/>
          <w:sz w:val="28"/>
          <w:szCs w:val="28"/>
        </w:rPr>
        <w:t>日）</w:t>
      </w:r>
    </w:p>
    <w:p w:rsidR="00DA0936" w:rsidRPr="000E4E39" w:rsidRDefault="00DA0936" w:rsidP="00293FE9">
      <w:pPr>
        <w:jc w:val="center"/>
        <w:rPr>
          <w:b/>
          <w:sz w:val="28"/>
          <w:szCs w:val="28"/>
        </w:rP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rPr>
          <w:b/>
          <w:sz w:val="28"/>
          <w:szCs w:val="28"/>
        </w:rPr>
      </w:pPr>
      <w:r w:rsidRPr="000E4E39">
        <w:rPr>
          <w:rFonts w:hint="eastAsia"/>
          <w:b/>
          <w:sz w:val="28"/>
          <w:szCs w:val="28"/>
        </w:rPr>
        <w:t>资产管理人：兴证期货有限公司</w:t>
      </w:r>
    </w:p>
    <w:p w:rsidR="00293FE9" w:rsidRPr="000E4E39" w:rsidRDefault="00626E55" w:rsidP="00293FE9">
      <w:pPr>
        <w:jc w:val="center"/>
        <w:rPr>
          <w:b/>
          <w:sz w:val="28"/>
          <w:szCs w:val="28"/>
        </w:rPr>
      </w:pPr>
      <w:r w:rsidRPr="000E4E39">
        <w:rPr>
          <w:rFonts w:hint="eastAsia"/>
          <w:b/>
          <w:sz w:val="28"/>
          <w:szCs w:val="28"/>
        </w:rPr>
        <w:t xml:space="preserve"> </w:t>
      </w:r>
      <w:r w:rsidR="006B4FBA" w:rsidRPr="000E4E39">
        <w:rPr>
          <w:rFonts w:hint="eastAsia"/>
          <w:b/>
          <w:sz w:val="28"/>
          <w:szCs w:val="28"/>
        </w:rPr>
        <w:t xml:space="preserve">   </w:t>
      </w:r>
      <w:r w:rsidR="00A95BEB">
        <w:rPr>
          <w:rFonts w:hint="eastAsia"/>
          <w:b/>
          <w:sz w:val="28"/>
          <w:szCs w:val="28"/>
        </w:rPr>
        <w:t xml:space="preserve">        </w:t>
      </w:r>
      <w:r w:rsidR="00750EAE">
        <w:rPr>
          <w:rFonts w:hint="eastAsia"/>
          <w:b/>
          <w:sz w:val="28"/>
          <w:szCs w:val="28"/>
        </w:rPr>
        <w:t xml:space="preserve"> </w:t>
      </w:r>
      <w:r w:rsidR="00A105A9" w:rsidRPr="000E4E39">
        <w:rPr>
          <w:rFonts w:hint="eastAsia"/>
          <w:b/>
          <w:sz w:val="28"/>
          <w:szCs w:val="28"/>
        </w:rPr>
        <w:t>资产托管人：</w:t>
      </w:r>
      <w:r w:rsidR="00293FE9" w:rsidRPr="00A95BEB">
        <w:rPr>
          <w:rFonts w:hint="eastAsia"/>
          <w:b/>
          <w:sz w:val="28"/>
          <w:szCs w:val="28"/>
        </w:rPr>
        <w:t>招商银行股份有限公司</w:t>
      </w:r>
      <w:r w:rsidR="00293FE9">
        <w:rPr>
          <w:rFonts w:hint="eastAsia"/>
          <w:b/>
          <w:sz w:val="28"/>
          <w:szCs w:val="28"/>
        </w:rPr>
        <w:t>上海</w:t>
      </w:r>
      <w:r w:rsidR="00293FE9" w:rsidRPr="00A95BEB">
        <w:rPr>
          <w:rFonts w:hint="eastAsia"/>
          <w:b/>
          <w:sz w:val="28"/>
          <w:szCs w:val="28"/>
        </w:rPr>
        <w:t>分行</w:t>
      </w:r>
    </w:p>
    <w:p w:rsidR="00293FE9" w:rsidRPr="000E4E39" w:rsidRDefault="00293FE9" w:rsidP="00293FE9">
      <w:pPr>
        <w:jc w:val="center"/>
        <w:rPr>
          <w:b/>
          <w:sz w:val="28"/>
          <w:szCs w:val="28"/>
          <w:shd w:val="pct15" w:color="auto" w:fill="FFFFFF"/>
        </w:rPr>
      </w:pPr>
      <w:r w:rsidRPr="000E4E39">
        <w:rPr>
          <w:rFonts w:hint="eastAsia"/>
          <w:b/>
          <w:sz w:val="28"/>
          <w:szCs w:val="28"/>
        </w:rPr>
        <w:t>报告送出日期：</w:t>
      </w:r>
      <w:r w:rsidRPr="000E4E39">
        <w:rPr>
          <w:rFonts w:hint="eastAsia"/>
          <w:b/>
          <w:sz w:val="28"/>
          <w:szCs w:val="28"/>
        </w:rPr>
        <w:t>201</w:t>
      </w:r>
      <w:r w:rsidR="00FB7B78">
        <w:rPr>
          <w:rFonts w:hint="eastAsia"/>
          <w:b/>
          <w:sz w:val="28"/>
          <w:szCs w:val="28"/>
        </w:rPr>
        <w:t>9</w:t>
      </w:r>
      <w:r w:rsidRPr="000E4E39">
        <w:rPr>
          <w:rFonts w:hint="eastAsia"/>
          <w:b/>
          <w:sz w:val="28"/>
          <w:szCs w:val="28"/>
        </w:rPr>
        <w:t>年</w:t>
      </w:r>
      <w:r w:rsidR="00034409">
        <w:rPr>
          <w:rFonts w:hint="eastAsia"/>
          <w:b/>
          <w:sz w:val="28"/>
          <w:szCs w:val="28"/>
        </w:rPr>
        <w:t>4</w:t>
      </w:r>
      <w:r w:rsidRPr="000E4E39">
        <w:rPr>
          <w:rFonts w:hint="eastAsia"/>
          <w:b/>
          <w:sz w:val="28"/>
          <w:szCs w:val="28"/>
        </w:rPr>
        <w:t>月</w:t>
      </w:r>
      <w:r w:rsidR="00FB7B78">
        <w:rPr>
          <w:rFonts w:hint="eastAsia"/>
          <w:b/>
          <w:sz w:val="28"/>
          <w:szCs w:val="28"/>
        </w:rPr>
        <w:t>11</w:t>
      </w:r>
      <w:r w:rsidRPr="000E4E39">
        <w:rPr>
          <w:rFonts w:hint="eastAsia"/>
          <w:b/>
          <w:sz w:val="28"/>
          <w:szCs w:val="28"/>
        </w:rPr>
        <w:t>日</w:t>
      </w:r>
    </w:p>
    <w:p w:rsidR="00A105A9" w:rsidRPr="000E4E39" w:rsidRDefault="00A105A9" w:rsidP="00293FE9">
      <w:pPr>
        <w:jc w:val="center"/>
      </w:pPr>
    </w:p>
    <w:p w:rsidR="00A105A9" w:rsidRPr="000E4E39" w:rsidRDefault="00A105A9" w:rsidP="00293FE9"/>
    <w:p w:rsidR="00293FE9" w:rsidRPr="000E4E39" w:rsidRDefault="00293FE9" w:rsidP="00293FE9">
      <w:pPr>
        <w:jc w:val="center"/>
        <w:rPr>
          <w:b/>
          <w:sz w:val="28"/>
          <w:szCs w:val="28"/>
        </w:rPr>
      </w:pPr>
      <w:r>
        <w:rPr>
          <w:rFonts w:hint="eastAsia"/>
          <w:b/>
          <w:sz w:val="28"/>
          <w:szCs w:val="28"/>
        </w:rPr>
        <w:lastRenderedPageBreak/>
        <w:t>兴诚</w:t>
      </w:r>
      <w:r>
        <w:rPr>
          <w:rFonts w:hint="eastAsia"/>
          <w:b/>
          <w:sz w:val="28"/>
          <w:szCs w:val="28"/>
        </w:rPr>
        <w:t>-</w:t>
      </w:r>
      <w:r>
        <w:rPr>
          <w:rFonts w:hint="eastAsia"/>
          <w:b/>
          <w:sz w:val="28"/>
          <w:szCs w:val="28"/>
        </w:rPr>
        <w:t>泽灵</w:t>
      </w:r>
      <w:r>
        <w:rPr>
          <w:rFonts w:hint="eastAsia"/>
          <w:b/>
          <w:sz w:val="28"/>
          <w:szCs w:val="28"/>
        </w:rPr>
        <w:t>1</w:t>
      </w:r>
      <w:r w:rsidRPr="00A95BEB">
        <w:rPr>
          <w:rFonts w:hint="eastAsia"/>
          <w:b/>
          <w:sz w:val="28"/>
          <w:szCs w:val="28"/>
        </w:rPr>
        <w:t>号</w:t>
      </w:r>
      <w:r w:rsidRPr="000E4E39">
        <w:rPr>
          <w:rFonts w:hint="eastAsia"/>
          <w:b/>
          <w:sz w:val="28"/>
          <w:szCs w:val="28"/>
        </w:rPr>
        <w:t>资产管理计划</w:t>
      </w:r>
    </w:p>
    <w:p w:rsidR="00A95BEB" w:rsidRPr="000E4E39" w:rsidRDefault="00293FE9" w:rsidP="00293FE9">
      <w:pPr>
        <w:jc w:val="center"/>
        <w:rPr>
          <w:b/>
          <w:sz w:val="28"/>
          <w:szCs w:val="28"/>
        </w:rPr>
      </w:pPr>
      <w:r w:rsidRPr="000E4E39">
        <w:rPr>
          <w:rFonts w:hint="eastAsia"/>
          <w:b/>
          <w:sz w:val="28"/>
          <w:szCs w:val="28"/>
        </w:rPr>
        <w:t>201</w:t>
      </w:r>
      <w:r>
        <w:rPr>
          <w:rFonts w:hint="eastAsia"/>
          <w:b/>
          <w:sz w:val="28"/>
          <w:szCs w:val="28"/>
        </w:rPr>
        <w:t>8</w:t>
      </w:r>
      <w:r w:rsidRPr="000E4E39">
        <w:rPr>
          <w:rFonts w:hint="eastAsia"/>
          <w:b/>
          <w:sz w:val="28"/>
          <w:szCs w:val="28"/>
        </w:rPr>
        <w:t>年</w:t>
      </w:r>
      <w:r w:rsidR="00034409" w:rsidRPr="000E4E39">
        <w:rPr>
          <w:rFonts w:hint="eastAsia"/>
          <w:b/>
          <w:sz w:val="28"/>
          <w:szCs w:val="28"/>
        </w:rPr>
        <w:t>年</w:t>
      </w:r>
      <w:r w:rsidRPr="000E4E39">
        <w:rPr>
          <w:rFonts w:hint="eastAsia"/>
          <w:b/>
          <w:sz w:val="28"/>
          <w:szCs w:val="28"/>
        </w:rPr>
        <w:t>度资产管理报告</w:t>
      </w:r>
    </w:p>
    <w:p w:rsidR="002D4F8D" w:rsidRPr="00A95BEB" w:rsidRDefault="002D4F8D" w:rsidP="002D4F8D">
      <w:pPr>
        <w:jc w:val="center"/>
      </w:pPr>
    </w:p>
    <w:p w:rsidR="00DA0936" w:rsidRPr="000E4E39" w:rsidRDefault="00393C5B" w:rsidP="00393C5B">
      <w:pPr>
        <w:spacing w:line="360" w:lineRule="auto"/>
        <w:jc w:val="left"/>
        <w:rPr>
          <w:b/>
        </w:rPr>
      </w:pPr>
      <w:r w:rsidRPr="000E4E39">
        <w:rPr>
          <w:rFonts w:hint="eastAsia"/>
          <w:b/>
        </w:rPr>
        <w:t>一、</w:t>
      </w:r>
      <w:r w:rsidR="00A105A9" w:rsidRPr="000E4E39">
        <w:rPr>
          <w:rFonts w:hint="eastAsia"/>
          <w:b/>
        </w:rPr>
        <w:t>重要提示</w:t>
      </w:r>
    </w:p>
    <w:p w:rsidR="00A105A9" w:rsidRPr="000E4E39" w:rsidRDefault="00A105A9" w:rsidP="008B2083">
      <w:pPr>
        <w:pStyle w:val="a3"/>
        <w:spacing w:line="360" w:lineRule="auto"/>
        <w:jc w:val="left"/>
        <w:rPr>
          <w:rFonts w:asciiTheme="minorEastAsia" w:hAnsiTheme="minorEastAsia"/>
        </w:rPr>
      </w:pPr>
      <w:r w:rsidRPr="000E4E39">
        <w:rPr>
          <w:rFonts w:asciiTheme="minorEastAsia" w:hAnsiTheme="minorEastAsia" w:hint="eastAsia"/>
        </w:rPr>
        <w:t>本报告依据《中华人</w:t>
      </w:r>
      <w:r w:rsidR="00750EAE">
        <w:rPr>
          <w:rFonts w:asciiTheme="minorEastAsia" w:hAnsiTheme="minorEastAsia" w:hint="eastAsia"/>
        </w:rPr>
        <w:t>民</w:t>
      </w:r>
      <w:r w:rsidRPr="000E4E39">
        <w:rPr>
          <w:rFonts w:asciiTheme="minorEastAsia" w:hAnsiTheme="minorEastAsia" w:hint="eastAsia"/>
        </w:rPr>
        <w:t>共和国证券投资基金法》（</w:t>
      </w:r>
      <w:r w:rsidR="00917E74" w:rsidRPr="000E4E39">
        <w:rPr>
          <w:rFonts w:asciiTheme="minorEastAsia" w:hAnsiTheme="minorEastAsia" w:hint="eastAsia"/>
        </w:rPr>
        <w:t>以下</w:t>
      </w:r>
      <w:r w:rsidRPr="000E4E39">
        <w:rPr>
          <w:rFonts w:asciiTheme="minorEastAsia" w:hAnsiTheme="minorEastAsia" w:hint="eastAsia"/>
        </w:rPr>
        <w:t>简称</w:t>
      </w:r>
      <w:r w:rsidR="007748B0" w:rsidRPr="000E4E39">
        <w:rPr>
          <w:rFonts w:asciiTheme="minorEastAsia" w:hAnsiTheme="minorEastAsia" w:hint="eastAsia"/>
        </w:rPr>
        <w:t>《基金法》</w:t>
      </w:r>
      <w:r w:rsidRPr="000E4E39">
        <w:rPr>
          <w:rFonts w:asciiTheme="minorEastAsia" w:hAnsiTheme="minorEastAsia" w:hint="eastAsia"/>
        </w:rPr>
        <w:t>）</w:t>
      </w:r>
      <w:r w:rsidR="0071058D" w:rsidRPr="000E4E39">
        <w:rPr>
          <w:rFonts w:asciiTheme="minorEastAsia" w:hAnsiTheme="minorEastAsia" w:hint="eastAsia"/>
        </w:rPr>
        <w:t>、《期货公司资产管理业务试点办法》（以下简称《试点办法》）、</w:t>
      </w:r>
      <w:r w:rsidR="00AA3234" w:rsidRPr="000E4E39">
        <w:rPr>
          <w:rFonts w:asciiTheme="minorEastAsia" w:hAnsiTheme="minorEastAsia" w:hint="eastAsia"/>
        </w:rPr>
        <w:t>《期货公司监督管理办法》（以下简称《管理办法》）、</w:t>
      </w:r>
      <w:r w:rsidR="0071058D" w:rsidRPr="000E4E39">
        <w:rPr>
          <w:rFonts w:asciiTheme="minorEastAsia" w:hAnsiTheme="minorEastAsia"/>
        </w:rPr>
        <w:t>《</w:t>
      </w:r>
      <w:r w:rsidR="0071058D" w:rsidRPr="000E4E39">
        <w:rPr>
          <w:rFonts w:asciiTheme="minorEastAsia" w:hAnsiTheme="minorEastAsia" w:hint="eastAsia"/>
        </w:rPr>
        <w:t>期货公司资产管理业务管理规则（试行）</w:t>
      </w:r>
      <w:r w:rsidR="0071058D" w:rsidRPr="000E4E39">
        <w:rPr>
          <w:rFonts w:asciiTheme="minorEastAsia" w:hAnsiTheme="minorEastAsia"/>
        </w:rPr>
        <w:t>》(以下简称《</w:t>
      </w:r>
      <w:r w:rsidR="0071058D" w:rsidRPr="000E4E39">
        <w:rPr>
          <w:rFonts w:asciiTheme="minorEastAsia" w:hAnsiTheme="minorEastAsia" w:hint="eastAsia"/>
        </w:rPr>
        <w:t>管理规则</w:t>
      </w:r>
      <w:r w:rsidR="0071058D" w:rsidRPr="000E4E39">
        <w:rPr>
          <w:rFonts w:asciiTheme="minorEastAsia" w:hAnsiTheme="minorEastAsia"/>
        </w:rPr>
        <w:t>》)和其他有关</w:t>
      </w:r>
      <w:r w:rsidR="0071058D" w:rsidRPr="000E4E39">
        <w:rPr>
          <w:rFonts w:asciiTheme="minorEastAsia" w:hAnsiTheme="minorEastAsia" w:hint="eastAsia"/>
        </w:rPr>
        <w:t>规定制作。</w:t>
      </w:r>
    </w:p>
    <w:p w:rsidR="0071058D" w:rsidRPr="000E4E39" w:rsidRDefault="0071058D" w:rsidP="00393C5B">
      <w:pPr>
        <w:pStyle w:val="a3"/>
        <w:tabs>
          <w:tab w:val="center" w:pos="4363"/>
        </w:tabs>
        <w:spacing w:line="360" w:lineRule="auto"/>
        <w:ind w:firstLineChars="202" w:firstLine="424"/>
        <w:jc w:val="left"/>
        <w:rPr>
          <w:rFonts w:asciiTheme="minorEastAsia" w:hAnsiTheme="minorEastAsia"/>
        </w:rPr>
      </w:pPr>
      <w:r w:rsidRPr="000E4E39">
        <w:rPr>
          <w:rFonts w:asciiTheme="minorEastAsia" w:hAnsiTheme="minorEastAsia" w:hint="eastAsia"/>
        </w:rPr>
        <w:t>管理人承诺以诚实信用、勤勉尽责的原则管理和运用本资产管理计划资产，不保证本资产管理计划一定盈利，也不保证最低收益。</w:t>
      </w:r>
    </w:p>
    <w:p w:rsidR="0071058D" w:rsidRDefault="0071058D" w:rsidP="00393C5B">
      <w:pPr>
        <w:pStyle w:val="a3"/>
        <w:tabs>
          <w:tab w:val="center" w:pos="4363"/>
        </w:tabs>
        <w:spacing w:line="360" w:lineRule="auto"/>
        <w:ind w:firstLineChars="202" w:firstLine="424"/>
        <w:jc w:val="left"/>
        <w:rPr>
          <w:rFonts w:asciiTheme="minorEastAsia" w:hAnsiTheme="minorEastAsia"/>
        </w:rPr>
      </w:pPr>
      <w:r w:rsidRPr="000E4E39">
        <w:rPr>
          <w:rFonts w:asciiTheme="minorEastAsia" w:hAnsiTheme="minorEastAsia" w:hint="eastAsia"/>
        </w:rPr>
        <w:t>管理人保证本报告所载资料不存在虚假记载、误导性陈述和重大遗漏，并对内容的真实性、准确性和完整性承担个别及连带责任。</w:t>
      </w:r>
    </w:p>
    <w:p w:rsidR="00A1300B" w:rsidRPr="000E4E39" w:rsidRDefault="00A1300B" w:rsidP="00393C5B">
      <w:pPr>
        <w:pStyle w:val="a3"/>
        <w:tabs>
          <w:tab w:val="center" w:pos="4363"/>
        </w:tabs>
        <w:spacing w:line="360" w:lineRule="auto"/>
        <w:ind w:firstLineChars="202" w:firstLine="424"/>
        <w:jc w:val="left"/>
        <w:rPr>
          <w:rFonts w:asciiTheme="minorEastAsia" w:hAnsiTheme="minorEastAsia"/>
        </w:rPr>
      </w:pPr>
      <w:r>
        <w:rPr>
          <w:rFonts w:hint="eastAsia"/>
          <w:color w:val="1E1E1E"/>
          <w:szCs w:val="21"/>
        </w:rPr>
        <w:t>在本报告期内，基金管理人不存在损害基金份额持有人利益的行为，勤勉尽责地为基金份额持有人谋求利益。基金管理人遵守了《证券投资基金法》及其他有关法律法规、《</w:t>
      </w:r>
      <w:r w:rsidRPr="00C41149">
        <w:rPr>
          <w:rFonts w:hint="eastAsia"/>
          <w:color w:val="1E1E1E"/>
          <w:szCs w:val="21"/>
        </w:rPr>
        <w:t>兴诚</w:t>
      </w:r>
      <w:r w:rsidRPr="00C41149">
        <w:rPr>
          <w:rFonts w:hint="eastAsia"/>
          <w:color w:val="1E1E1E"/>
          <w:szCs w:val="21"/>
        </w:rPr>
        <w:t>-</w:t>
      </w:r>
      <w:r w:rsidRPr="00C41149">
        <w:rPr>
          <w:rFonts w:hint="eastAsia"/>
          <w:color w:val="1E1E1E"/>
          <w:szCs w:val="21"/>
        </w:rPr>
        <w:t>元葵长青</w:t>
      </w:r>
      <w:r w:rsidRPr="00C41149">
        <w:rPr>
          <w:rFonts w:hint="eastAsia"/>
          <w:color w:val="1E1E1E"/>
          <w:szCs w:val="21"/>
        </w:rPr>
        <w:t>17</w:t>
      </w:r>
      <w:r w:rsidRPr="00C41149">
        <w:rPr>
          <w:rFonts w:hint="eastAsia"/>
          <w:color w:val="1E1E1E"/>
          <w:szCs w:val="21"/>
        </w:rPr>
        <w:t>号资产管理计划</w:t>
      </w:r>
      <w:r>
        <w:rPr>
          <w:rFonts w:hint="eastAsia"/>
          <w:color w:val="1E1E1E"/>
          <w:szCs w:val="21"/>
        </w:rPr>
        <w:t>合同》的规定。基金经理对投资组合的比例遵循了投资决策委员会的授权限制，基金投资比例符合基金合同和法律法规的要求。</w:t>
      </w:r>
    </w:p>
    <w:p w:rsidR="009C4E2F" w:rsidRPr="000E4E39" w:rsidRDefault="009C5D2D" w:rsidP="00393C5B">
      <w:pPr>
        <w:pStyle w:val="a3"/>
        <w:tabs>
          <w:tab w:val="center" w:pos="4363"/>
        </w:tabs>
        <w:spacing w:line="360" w:lineRule="auto"/>
        <w:jc w:val="left"/>
        <w:rPr>
          <w:rFonts w:asciiTheme="minorEastAsia" w:hAnsiTheme="minorEastAsia"/>
        </w:rPr>
      </w:pPr>
      <w:r w:rsidRPr="000E4E39">
        <w:rPr>
          <w:rFonts w:asciiTheme="minorEastAsia" w:hAnsiTheme="minorEastAsia" w:hint="eastAsia"/>
        </w:rPr>
        <w:t>托管人确认已复核本报告，</w:t>
      </w:r>
      <w:r w:rsidR="009C4E2F" w:rsidRPr="000E4E39">
        <w:rPr>
          <w:rFonts w:asciiTheme="minorEastAsia" w:hAnsiTheme="minorEastAsia" w:hint="eastAsia"/>
        </w:rPr>
        <w:t>保证复核内容不存在虚假记载、误导性陈述和重大遗漏。</w:t>
      </w:r>
    </w:p>
    <w:p w:rsidR="00857EBE" w:rsidRPr="000E4E39" w:rsidRDefault="00857EBE" w:rsidP="00393C5B">
      <w:pPr>
        <w:pStyle w:val="a3"/>
        <w:tabs>
          <w:tab w:val="center" w:pos="4363"/>
        </w:tabs>
        <w:spacing w:line="360" w:lineRule="auto"/>
        <w:ind w:firstLineChars="0"/>
        <w:jc w:val="left"/>
        <w:rPr>
          <w:rFonts w:asciiTheme="minorEastAsia" w:hAnsiTheme="minorEastAsia"/>
        </w:rPr>
      </w:pPr>
      <w:r w:rsidRPr="000E4E39">
        <w:rPr>
          <w:rFonts w:asciiTheme="minorEastAsia" w:hAnsiTheme="minorEastAsia" w:hint="eastAsia"/>
        </w:rPr>
        <w:t>本报告未经审计。本报告期自</w:t>
      </w:r>
      <w:r w:rsidR="00293FE9" w:rsidRPr="000E4E39">
        <w:rPr>
          <w:rFonts w:asciiTheme="minorEastAsia" w:hAnsiTheme="minorEastAsia" w:hint="eastAsia"/>
        </w:rPr>
        <w:t>201</w:t>
      </w:r>
      <w:r w:rsidR="00293FE9">
        <w:rPr>
          <w:rFonts w:asciiTheme="minorEastAsia" w:hAnsiTheme="minorEastAsia" w:hint="eastAsia"/>
        </w:rPr>
        <w:t>8</w:t>
      </w:r>
      <w:r w:rsidR="00293FE9" w:rsidRPr="000E4E39">
        <w:rPr>
          <w:rFonts w:asciiTheme="minorEastAsia" w:hAnsiTheme="minorEastAsia" w:hint="eastAsia"/>
        </w:rPr>
        <w:t>年</w:t>
      </w:r>
      <w:r w:rsidR="00FB7B78">
        <w:rPr>
          <w:rFonts w:asciiTheme="minorEastAsia" w:hAnsiTheme="minorEastAsia" w:hint="eastAsia"/>
        </w:rPr>
        <w:t>1</w:t>
      </w:r>
      <w:r w:rsidR="00293FE9" w:rsidRPr="000E4E39">
        <w:rPr>
          <w:rFonts w:asciiTheme="minorEastAsia" w:hAnsiTheme="minorEastAsia" w:hint="eastAsia"/>
        </w:rPr>
        <w:t>月</w:t>
      </w:r>
      <w:r w:rsidR="00FA4CDD">
        <w:rPr>
          <w:rFonts w:asciiTheme="minorEastAsia" w:hAnsiTheme="minorEastAsia" w:hint="eastAsia"/>
        </w:rPr>
        <w:t>1</w:t>
      </w:r>
      <w:r w:rsidR="00006340">
        <w:rPr>
          <w:rFonts w:asciiTheme="minorEastAsia" w:hAnsiTheme="minorEastAsia" w:hint="eastAsia"/>
        </w:rPr>
        <w:t>1</w:t>
      </w:r>
      <w:r w:rsidR="00293FE9" w:rsidRPr="000E4E39">
        <w:rPr>
          <w:rFonts w:asciiTheme="minorEastAsia" w:hAnsiTheme="minorEastAsia" w:hint="eastAsia"/>
        </w:rPr>
        <w:t>日起至201</w:t>
      </w:r>
      <w:r w:rsidR="00293FE9">
        <w:rPr>
          <w:rFonts w:asciiTheme="minorEastAsia" w:hAnsiTheme="minorEastAsia" w:hint="eastAsia"/>
        </w:rPr>
        <w:t>8</w:t>
      </w:r>
      <w:r w:rsidR="00293FE9" w:rsidRPr="000E4E39">
        <w:rPr>
          <w:rFonts w:asciiTheme="minorEastAsia" w:hAnsiTheme="minorEastAsia" w:hint="eastAsia"/>
        </w:rPr>
        <w:t>年</w:t>
      </w:r>
      <w:r w:rsidR="00FB7B78">
        <w:rPr>
          <w:rFonts w:asciiTheme="minorEastAsia" w:hAnsiTheme="minorEastAsia" w:hint="eastAsia"/>
        </w:rPr>
        <w:t>12</w:t>
      </w:r>
      <w:r w:rsidR="00293FE9" w:rsidRPr="000E4E39">
        <w:rPr>
          <w:rFonts w:asciiTheme="minorEastAsia" w:hAnsiTheme="minorEastAsia" w:hint="eastAsia"/>
        </w:rPr>
        <w:t>月3</w:t>
      </w:r>
      <w:r w:rsidR="00FB7B78">
        <w:rPr>
          <w:rFonts w:asciiTheme="minorEastAsia" w:hAnsiTheme="minorEastAsia" w:hint="eastAsia"/>
        </w:rPr>
        <w:t>1</w:t>
      </w:r>
      <w:r w:rsidR="00293FE9" w:rsidRPr="000E4E39">
        <w:rPr>
          <w:rFonts w:asciiTheme="minorEastAsia" w:hAnsiTheme="minorEastAsia" w:hint="eastAsia"/>
        </w:rPr>
        <w:t>日止</w:t>
      </w:r>
      <w:r w:rsidRPr="000E4E39">
        <w:rPr>
          <w:rFonts w:asciiTheme="minorEastAsia" w:hAnsiTheme="minorEastAsia" w:hint="eastAsia"/>
        </w:rPr>
        <w:t>。</w:t>
      </w:r>
    </w:p>
    <w:p w:rsidR="002D4F8D" w:rsidRPr="000E4E39" w:rsidRDefault="002D4F8D" w:rsidP="0013011E">
      <w:pPr>
        <w:pStyle w:val="a3"/>
        <w:tabs>
          <w:tab w:val="center" w:pos="4363"/>
        </w:tabs>
        <w:spacing w:line="360" w:lineRule="auto"/>
        <w:ind w:left="420" w:firstLineChars="0"/>
        <w:jc w:val="left"/>
      </w:pPr>
    </w:p>
    <w:p w:rsidR="00BA6885" w:rsidRPr="000E4E39" w:rsidRDefault="00BA6885" w:rsidP="00393C5B">
      <w:pPr>
        <w:pStyle w:val="a3"/>
        <w:numPr>
          <w:ilvl w:val="0"/>
          <w:numId w:val="6"/>
        </w:numPr>
        <w:spacing w:line="360" w:lineRule="auto"/>
        <w:ind w:firstLineChars="0"/>
        <w:jc w:val="left"/>
        <w:rPr>
          <w:b/>
        </w:rPr>
      </w:pPr>
      <w:r w:rsidRPr="000E4E39">
        <w:rPr>
          <w:rFonts w:hint="eastAsia"/>
          <w:b/>
        </w:rPr>
        <w:t>资产管理计划概况</w:t>
      </w:r>
    </w:p>
    <w:p w:rsidR="00293FE9" w:rsidRPr="000E4E39" w:rsidRDefault="00293FE9" w:rsidP="00293FE9">
      <w:pPr>
        <w:pStyle w:val="a3"/>
        <w:tabs>
          <w:tab w:val="center" w:pos="4363"/>
        </w:tabs>
        <w:spacing w:line="360" w:lineRule="auto"/>
        <w:ind w:left="450" w:firstLineChars="0" w:firstLine="0"/>
        <w:jc w:val="left"/>
      </w:pPr>
      <w:r w:rsidRPr="000E4E39">
        <w:rPr>
          <w:rFonts w:hint="eastAsia"/>
        </w:rPr>
        <w:t>产品名称：</w:t>
      </w:r>
      <w:r>
        <w:rPr>
          <w:rFonts w:hint="eastAsia"/>
        </w:rPr>
        <w:t>兴诚</w:t>
      </w:r>
      <w:r>
        <w:rPr>
          <w:rFonts w:hint="eastAsia"/>
        </w:rPr>
        <w:t>-</w:t>
      </w:r>
      <w:r>
        <w:rPr>
          <w:rFonts w:hint="eastAsia"/>
        </w:rPr>
        <w:t>泽灵</w:t>
      </w:r>
      <w:r>
        <w:rPr>
          <w:rFonts w:hint="eastAsia"/>
        </w:rPr>
        <w:t>1</w:t>
      </w:r>
      <w:r>
        <w:rPr>
          <w:rFonts w:hint="eastAsia"/>
        </w:rPr>
        <w:t>号资产管理计划</w:t>
      </w:r>
    </w:p>
    <w:p w:rsidR="009D6406" w:rsidRDefault="00293FE9" w:rsidP="00293FE9">
      <w:pPr>
        <w:pStyle w:val="a3"/>
        <w:tabs>
          <w:tab w:val="center" w:pos="4363"/>
        </w:tabs>
        <w:spacing w:line="360" w:lineRule="auto"/>
        <w:ind w:left="450" w:firstLineChars="0" w:firstLine="0"/>
        <w:jc w:val="left"/>
      </w:pPr>
      <w:r w:rsidRPr="000E4E39">
        <w:rPr>
          <w:rFonts w:hint="eastAsia"/>
        </w:rPr>
        <w:t>简称：</w:t>
      </w:r>
      <w:r>
        <w:rPr>
          <w:rFonts w:hint="eastAsia"/>
        </w:rPr>
        <w:t>兴诚</w:t>
      </w:r>
      <w:r>
        <w:rPr>
          <w:rFonts w:hint="eastAsia"/>
        </w:rPr>
        <w:t>-</w:t>
      </w:r>
      <w:r>
        <w:rPr>
          <w:rFonts w:hint="eastAsia"/>
        </w:rPr>
        <w:t>泽灵</w:t>
      </w:r>
      <w:r>
        <w:rPr>
          <w:rFonts w:hint="eastAsia"/>
        </w:rPr>
        <w:t>1</w:t>
      </w:r>
      <w:r>
        <w:rPr>
          <w:rFonts w:hint="eastAsia"/>
        </w:rPr>
        <w:t>号</w:t>
      </w:r>
    </w:p>
    <w:p w:rsidR="00CF32B1" w:rsidRPr="000E4E39" w:rsidRDefault="00CF32B1" w:rsidP="00750EAE">
      <w:pPr>
        <w:pStyle w:val="a3"/>
        <w:tabs>
          <w:tab w:val="center" w:pos="4363"/>
        </w:tabs>
        <w:spacing w:line="360" w:lineRule="auto"/>
        <w:jc w:val="left"/>
      </w:pPr>
      <w:r w:rsidRPr="00725808">
        <w:rPr>
          <w:rFonts w:hint="eastAsia"/>
        </w:rPr>
        <w:t>投资经理简历：杜鹏先生，同济大学金融数学硕士。</w:t>
      </w:r>
      <w:r w:rsidRPr="00725808">
        <w:rPr>
          <w:rFonts w:hint="eastAsia"/>
        </w:rPr>
        <w:t>2011</w:t>
      </w:r>
      <w:r w:rsidRPr="00725808">
        <w:rPr>
          <w:rFonts w:hint="eastAsia"/>
        </w:rPr>
        <w:t>年</w:t>
      </w:r>
      <w:r w:rsidRPr="00725808">
        <w:rPr>
          <w:rFonts w:hint="eastAsia"/>
        </w:rPr>
        <w:t>4</w:t>
      </w:r>
      <w:r>
        <w:rPr>
          <w:rFonts w:hint="eastAsia"/>
        </w:rPr>
        <w:t>月加入</w:t>
      </w:r>
      <w:r w:rsidRPr="00725808">
        <w:rPr>
          <w:rFonts w:hint="eastAsia"/>
        </w:rPr>
        <w:t>兴证期货有限公司，任研究发展部研究员；</w:t>
      </w:r>
      <w:r w:rsidRPr="00725808">
        <w:rPr>
          <w:rFonts w:hint="eastAsia"/>
        </w:rPr>
        <w:t>2014</w:t>
      </w:r>
      <w:r w:rsidRPr="00725808">
        <w:rPr>
          <w:rFonts w:hint="eastAsia"/>
        </w:rPr>
        <w:t>年</w:t>
      </w:r>
      <w:r w:rsidRPr="00725808">
        <w:rPr>
          <w:rFonts w:hint="eastAsia"/>
        </w:rPr>
        <w:t>11</w:t>
      </w:r>
      <w:r w:rsidRPr="00725808">
        <w:rPr>
          <w:rFonts w:hint="eastAsia"/>
        </w:rPr>
        <w:t>月，任资产管理部投资经理。研究经验丰富。</w:t>
      </w:r>
    </w:p>
    <w:p w:rsidR="004326D1" w:rsidRPr="000E4E39" w:rsidRDefault="00BA6885" w:rsidP="004326D1">
      <w:pPr>
        <w:pStyle w:val="a3"/>
        <w:tabs>
          <w:tab w:val="center" w:pos="4363"/>
        </w:tabs>
        <w:spacing w:line="360" w:lineRule="auto"/>
        <w:ind w:left="420" w:firstLineChars="0" w:firstLine="0"/>
        <w:jc w:val="left"/>
      </w:pPr>
      <w:r w:rsidRPr="000E4E39">
        <w:rPr>
          <w:rFonts w:hint="eastAsia"/>
        </w:rPr>
        <w:t>产品类型：集合资产管理计划</w:t>
      </w:r>
    </w:p>
    <w:p w:rsidR="00EE22DB" w:rsidRPr="000E4E39" w:rsidRDefault="00EE22DB" w:rsidP="004326D1">
      <w:pPr>
        <w:spacing w:line="360" w:lineRule="auto"/>
        <w:ind w:firstLineChars="200" w:firstLine="420"/>
      </w:pPr>
      <w:r w:rsidRPr="000E4E39">
        <w:rPr>
          <w:rFonts w:hint="eastAsia"/>
        </w:rPr>
        <w:t>计划运作方式：通过</w:t>
      </w:r>
      <w:r w:rsidR="004326D1" w:rsidRPr="000E4E39">
        <w:rPr>
          <w:rFonts w:hint="eastAsia"/>
        </w:rPr>
        <w:t>筹集委托人资金交由托管人托管，由资产管理计划管理人统一管理</w:t>
      </w:r>
      <w:r w:rsidRPr="000E4E39">
        <w:rPr>
          <w:rFonts w:hint="eastAsia"/>
        </w:rPr>
        <w:t>和运用，投资于中国证监会认可的投资品种，并将投资收益按比例分配给委托人。</w:t>
      </w:r>
    </w:p>
    <w:p w:rsidR="00EE22DB" w:rsidRPr="000E4E39" w:rsidRDefault="00EE22DB" w:rsidP="004326D1">
      <w:pPr>
        <w:spacing w:line="360" w:lineRule="auto"/>
        <w:ind w:firstLineChars="200" w:firstLine="420"/>
      </w:pPr>
      <w:r w:rsidRPr="000E4E39">
        <w:rPr>
          <w:rFonts w:hint="eastAsia"/>
        </w:rPr>
        <w:t>投资目标：在合同约定的投资范围内，为委托人谋求投资回报。</w:t>
      </w:r>
    </w:p>
    <w:p w:rsidR="0013011E" w:rsidRPr="000E4E39" w:rsidRDefault="0013011E" w:rsidP="0013011E">
      <w:pPr>
        <w:pStyle w:val="a3"/>
        <w:tabs>
          <w:tab w:val="center" w:pos="4363"/>
        </w:tabs>
        <w:spacing w:line="360" w:lineRule="auto"/>
        <w:ind w:left="420" w:firstLineChars="0" w:firstLine="0"/>
        <w:jc w:val="left"/>
      </w:pPr>
      <w:r w:rsidRPr="000E4E39">
        <w:rPr>
          <w:rFonts w:hint="eastAsia"/>
        </w:rPr>
        <w:t>投资范围及比例：</w:t>
      </w:r>
    </w:p>
    <w:p w:rsidR="00293FE9" w:rsidRPr="000E4E39" w:rsidRDefault="00293FE9" w:rsidP="00293FE9">
      <w:pPr>
        <w:spacing w:line="360" w:lineRule="auto"/>
        <w:ind w:firstLineChars="200" w:firstLine="420"/>
      </w:pPr>
      <w:r w:rsidRPr="000E4E39">
        <w:rPr>
          <w:rFonts w:hint="eastAsia"/>
        </w:rPr>
        <w:lastRenderedPageBreak/>
        <w:t>1</w:t>
      </w:r>
      <w:r w:rsidRPr="000E4E39">
        <w:rPr>
          <w:rFonts w:hint="eastAsia"/>
        </w:rPr>
        <w:t>、投资范围</w:t>
      </w:r>
    </w:p>
    <w:p w:rsidR="00293FE9" w:rsidRPr="001B1AA6" w:rsidRDefault="00293FE9" w:rsidP="00293FE9">
      <w:pPr>
        <w:pStyle w:val="a3"/>
        <w:tabs>
          <w:tab w:val="center" w:pos="4363"/>
        </w:tabs>
        <w:spacing w:line="360" w:lineRule="auto"/>
        <w:ind w:left="420" w:firstLineChars="0" w:firstLine="0"/>
        <w:jc w:val="left"/>
      </w:pPr>
      <w:r w:rsidRPr="001B1AA6">
        <w:rPr>
          <w:rFonts w:hint="eastAsia"/>
        </w:rPr>
        <w:t>沪深交易所发行、上市的股票、沪港通中港股通标的范围内的股票、深港通中港股通标的范围内的股票、优先股、证券公司收益凭证；</w:t>
      </w:r>
    </w:p>
    <w:p w:rsidR="00293FE9" w:rsidRPr="001B1AA6" w:rsidRDefault="00293FE9" w:rsidP="00293FE9">
      <w:pPr>
        <w:pStyle w:val="a3"/>
        <w:tabs>
          <w:tab w:val="center" w:pos="4363"/>
        </w:tabs>
        <w:spacing w:line="360" w:lineRule="auto"/>
        <w:ind w:left="420" w:firstLineChars="0" w:firstLine="0"/>
        <w:jc w:val="left"/>
      </w:pPr>
      <w:r w:rsidRPr="001B1AA6">
        <w:t>2</w:t>
      </w:r>
      <w:r w:rsidRPr="001B1AA6">
        <w:rPr>
          <w:rFonts w:hint="eastAsia"/>
        </w:rPr>
        <w:t>、债券逆回购、现金、银行存款（包括定期存款、协议存款和其他银行存款）；</w:t>
      </w:r>
    </w:p>
    <w:p w:rsidR="00293FE9" w:rsidRPr="001B1AA6" w:rsidRDefault="00293FE9" w:rsidP="00293FE9">
      <w:pPr>
        <w:pStyle w:val="a3"/>
        <w:tabs>
          <w:tab w:val="center" w:pos="4363"/>
        </w:tabs>
        <w:spacing w:line="360" w:lineRule="auto"/>
        <w:ind w:left="420" w:firstLineChars="0" w:firstLine="0"/>
        <w:jc w:val="left"/>
      </w:pPr>
      <w:r w:rsidRPr="001B1AA6">
        <w:t>3</w:t>
      </w:r>
      <w:r w:rsidRPr="001B1AA6">
        <w:rPr>
          <w:rFonts w:hint="eastAsia"/>
        </w:rPr>
        <w:t>、股指期货、商品期货、国债期货、证券交易所上市的股票期权、上海期货交易所上市的商品期权、郑州及大连商品交易所上市的商品期权；</w:t>
      </w:r>
    </w:p>
    <w:p w:rsidR="00293FE9" w:rsidRPr="001B1AA6" w:rsidRDefault="00293FE9" w:rsidP="00293FE9">
      <w:pPr>
        <w:pStyle w:val="a3"/>
        <w:tabs>
          <w:tab w:val="center" w:pos="4363"/>
        </w:tabs>
        <w:spacing w:line="360" w:lineRule="auto"/>
        <w:ind w:left="420" w:firstLineChars="0" w:firstLine="0"/>
        <w:jc w:val="left"/>
      </w:pPr>
      <w:r w:rsidRPr="001B1AA6">
        <w:t>4</w:t>
      </w:r>
      <w:r w:rsidRPr="001B1AA6">
        <w:rPr>
          <w:rFonts w:hint="eastAsia"/>
        </w:rPr>
        <w:t>、融资融券、符合</w:t>
      </w:r>
      <w:r w:rsidRPr="001B1AA6">
        <w:rPr>
          <w:rFonts w:hint="eastAsia"/>
        </w:rPr>
        <w:t>S</w:t>
      </w:r>
      <w:r w:rsidRPr="001B1AA6">
        <w:t>AC</w:t>
      </w:r>
      <w:r w:rsidRPr="001B1AA6">
        <w:rPr>
          <w:rFonts w:hint="eastAsia"/>
        </w:rPr>
        <w:t>协议范围的场外期权和收益互换等结构；</w:t>
      </w:r>
    </w:p>
    <w:p w:rsidR="00293FE9" w:rsidRPr="001B1AA6" w:rsidRDefault="00293FE9" w:rsidP="00293FE9">
      <w:pPr>
        <w:pStyle w:val="a3"/>
        <w:tabs>
          <w:tab w:val="center" w:pos="4363"/>
        </w:tabs>
        <w:spacing w:line="360" w:lineRule="auto"/>
        <w:ind w:left="420" w:firstLineChars="0" w:firstLine="0"/>
        <w:jc w:val="left"/>
      </w:pPr>
      <w:r w:rsidRPr="001B1AA6">
        <w:rPr>
          <w:rFonts w:hint="eastAsia"/>
        </w:rPr>
        <w:t>5</w:t>
      </w:r>
      <w:r w:rsidRPr="001B1AA6">
        <w:rPr>
          <w:rFonts w:hint="eastAsia"/>
        </w:rPr>
        <w:t>、公募基金、信托计划</w:t>
      </w:r>
      <w:r w:rsidRPr="001B1AA6">
        <w:rPr>
          <w:rFonts w:hint="eastAsia"/>
        </w:rPr>
        <w:t>(</w:t>
      </w:r>
      <w:r w:rsidRPr="001B1AA6">
        <w:rPr>
          <w:rFonts w:hint="eastAsia"/>
        </w:rPr>
        <w:t>含集合资金信托计划</w:t>
      </w:r>
      <w:r w:rsidRPr="001B1AA6">
        <w:rPr>
          <w:rFonts w:hint="eastAsia"/>
        </w:rPr>
        <w:t>)</w:t>
      </w:r>
      <w:r w:rsidRPr="001B1AA6">
        <w:rPr>
          <w:rFonts w:hint="eastAsia"/>
        </w:rPr>
        <w:t>、证券公司及其子公司集合资产管理计划、保险公司及其子公司集合资产管理计划、期货公司及其子公司集合资产管理计划、基金公司及其子公司“一对多”特定客户资产管理计划、基金业协会官方网站公示已登记的私募证券投资基金管理人发行的私募基金。</w:t>
      </w:r>
    </w:p>
    <w:p w:rsidR="00293FE9" w:rsidRPr="001B1AA6" w:rsidRDefault="00293FE9" w:rsidP="00293FE9">
      <w:pPr>
        <w:pStyle w:val="a3"/>
        <w:tabs>
          <w:tab w:val="center" w:pos="4363"/>
        </w:tabs>
        <w:spacing w:line="360" w:lineRule="auto"/>
        <w:ind w:left="420" w:firstLineChars="0" w:firstLine="0"/>
        <w:jc w:val="left"/>
      </w:pPr>
      <w:r w:rsidRPr="001B1AA6">
        <w:rPr>
          <w:rFonts w:hint="eastAsia"/>
        </w:rPr>
        <w:t>上述投资范围中各项投资标的的投资比例分别为委托资产总值的</w:t>
      </w:r>
      <w:r w:rsidRPr="001B1AA6">
        <w:rPr>
          <w:rFonts w:hint="eastAsia"/>
        </w:rPr>
        <w:t>0-100%</w:t>
      </w:r>
      <w:r w:rsidRPr="001B1AA6">
        <w:rPr>
          <w:rFonts w:hint="eastAsia"/>
        </w:rPr>
        <w:t>。</w:t>
      </w:r>
    </w:p>
    <w:p w:rsidR="00293FE9" w:rsidRPr="001B1AA6" w:rsidRDefault="00293FE9" w:rsidP="00293FE9">
      <w:pPr>
        <w:pStyle w:val="a3"/>
        <w:tabs>
          <w:tab w:val="center" w:pos="4363"/>
        </w:tabs>
        <w:spacing w:line="360" w:lineRule="auto"/>
        <w:ind w:left="420" w:firstLineChars="0" w:firstLine="0"/>
        <w:jc w:val="left"/>
      </w:pPr>
      <w:r w:rsidRPr="001B1AA6">
        <w:t>委托人签署本资产管理合同即表明同意</w:t>
      </w:r>
      <w:r w:rsidRPr="001B1AA6">
        <w:rPr>
          <w:rFonts w:hint="eastAsia"/>
        </w:rPr>
        <w:t>股指</w:t>
      </w:r>
      <w:r w:rsidRPr="001B1AA6">
        <w:t>期货可以进行交割，本资产管理计划</w:t>
      </w:r>
      <w:r w:rsidRPr="001B1AA6">
        <w:rPr>
          <w:rFonts w:hint="eastAsia"/>
        </w:rPr>
        <w:t>可以</w:t>
      </w:r>
      <w:r w:rsidRPr="001B1AA6">
        <w:t>投资于</w:t>
      </w:r>
      <w:r w:rsidRPr="001B1AA6">
        <w:rPr>
          <w:rFonts w:hint="eastAsia"/>
        </w:rPr>
        <w:t>管理人</w:t>
      </w:r>
      <w:r w:rsidRPr="001B1AA6">
        <w:t>或与</w:t>
      </w:r>
      <w:r w:rsidRPr="001B1AA6">
        <w:rPr>
          <w:rFonts w:hint="eastAsia"/>
        </w:rPr>
        <w:t>管理人</w:t>
      </w:r>
      <w:r w:rsidRPr="001B1AA6">
        <w:t>有关联关系的公司发行的证券或其他金融产品。</w:t>
      </w:r>
      <w:r w:rsidRPr="001B1AA6">
        <w:rPr>
          <w:rFonts w:hint="eastAsia"/>
        </w:rPr>
        <w:t>投资于融资融券、商品期权等金融衍生品，管理人在于托管人协商一致并确认系统可以支持相关业务后方可投资。</w:t>
      </w:r>
    </w:p>
    <w:p w:rsidR="00293FE9" w:rsidRPr="00100529" w:rsidRDefault="00293FE9" w:rsidP="00293FE9">
      <w:pPr>
        <w:pStyle w:val="a3"/>
        <w:tabs>
          <w:tab w:val="center" w:pos="4363"/>
        </w:tabs>
        <w:spacing w:line="360" w:lineRule="auto"/>
        <w:ind w:left="420" w:firstLineChars="0" w:firstLine="0"/>
        <w:jc w:val="left"/>
      </w:pPr>
      <w:r w:rsidRPr="001B1AA6">
        <w:rPr>
          <w:rFonts w:hint="eastAsia"/>
        </w:rPr>
        <w:t>托管人对于场外期权和收益互换是否符合</w:t>
      </w:r>
      <w:r w:rsidRPr="001B1AA6">
        <w:rPr>
          <w:rFonts w:hint="eastAsia"/>
        </w:rPr>
        <w:t>SAC</w:t>
      </w:r>
      <w:r w:rsidRPr="001B1AA6">
        <w:rPr>
          <w:rFonts w:hint="eastAsia"/>
        </w:rPr>
        <w:t>协议范围、私募基金管理人相</w:t>
      </w:r>
      <w:r w:rsidRPr="00100529">
        <w:rPr>
          <w:rFonts w:hint="eastAsia"/>
        </w:rPr>
        <w:t>关事项不予监控。</w:t>
      </w:r>
    </w:p>
    <w:p w:rsidR="00293FE9" w:rsidRPr="000E4E39" w:rsidRDefault="00293FE9" w:rsidP="00293FE9">
      <w:pPr>
        <w:tabs>
          <w:tab w:val="center" w:pos="4363"/>
        </w:tabs>
        <w:spacing w:line="360" w:lineRule="auto"/>
        <w:ind w:firstLineChars="200" w:firstLine="420"/>
        <w:jc w:val="left"/>
      </w:pPr>
      <w:r w:rsidRPr="000E4E39">
        <w:rPr>
          <w:rFonts w:hint="eastAsia"/>
        </w:rPr>
        <w:t>合同生效日、成立日期：</w:t>
      </w:r>
      <w:r w:rsidRPr="000E4E39">
        <w:rPr>
          <w:rFonts w:hint="eastAsia"/>
        </w:rPr>
        <w:t>201</w:t>
      </w:r>
      <w:r>
        <w:rPr>
          <w:rFonts w:hint="eastAsia"/>
        </w:rPr>
        <w:t>8</w:t>
      </w:r>
      <w:r w:rsidRPr="000E4E39">
        <w:rPr>
          <w:rFonts w:hint="eastAsia"/>
        </w:rPr>
        <w:t>年</w:t>
      </w:r>
      <w:r>
        <w:rPr>
          <w:rFonts w:hint="eastAsia"/>
        </w:rPr>
        <w:t>1</w:t>
      </w:r>
      <w:r w:rsidRPr="000E4E39">
        <w:rPr>
          <w:rFonts w:hint="eastAsia"/>
        </w:rPr>
        <w:t>月</w:t>
      </w:r>
      <w:r>
        <w:rPr>
          <w:rFonts w:hint="eastAsia"/>
        </w:rPr>
        <w:t>11</w:t>
      </w:r>
      <w:r w:rsidRPr="000E4E39">
        <w:rPr>
          <w:rFonts w:hint="eastAsia"/>
        </w:rPr>
        <w:t>日</w:t>
      </w:r>
    </w:p>
    <w:p w:rsidR="00293FE9" w:rsidRPr="000E4E39" w:rsidRDefault="00293FE9" w:rsidP="00293FE9">
      <w:pPr>
        <w:tabs>
          <w:tab w:val="center" w:pos="4363"/>
        </w:tabs>
        <w:spacing w:line="360" w:lineRule="auto"/>
        <w:ind w:left="420"/>
        <w:jc w:val="left"/>
      </w:pPr>
      <w:r w:rsidRPr="000E4E39">
        <w:rPr>
          <w:rFonts w:hint="eastAsia"/>
        </w:rPr>
        <w:t>成立规模：</w:t>
      </w:r>
      <w:r>
        <w:rPr>
          <w:rFonts w:hint="eastAsia"/>
        </w:rPr>
        <w:t>200</w:t>
      </w:r>
      <w:r w:rsidRPr="000E4E39">
        <w:rPr>
          <w:rFonts w:hint="eastAsia"/>
        </w:rPr>
        <w:t>万元</w:t>
      </w:r>
    </w:p>
    <w:p w:rsidR="00293FE9" w:rsidRPr="000E4E39" w:rsidRDefault="00293FE9" w:rsidP="00293FE9">
      <w:pPr>
        <w:tabs>
          <w:tab w:val="center" w:pos="4363"/>
        </w:tabs>
        <w:spacing w:line="360" w:lineRule="auto"/>
        <w:ind w:left="420"/>
        <w:jc w:val="left"/>
      </w:pPr>
      <w:r w:rsidRPr="000E4E39">
        <w:rPr>
          <w:rFonts w:hint="eastAsia"/>
        </w:rPr>
        <w:t>存续期：</w:t>
      </w:r>
      <w:r>
        <w:rPr>
          <w:rFonts w:hint="eastAsia"/>
        </w:rPr>
        <w:t>5</w:t>
      </w:r>
      <w:r w:rsidRPr="000E4E39">
        <w:rPr>
          <w:rFonts w:hint="eastAsia"/>
        </w:rPr>
        <w:t>年</w:t>
      </w:r>
    </w:p>
    <w:p w:rsidR="00293FE9" w:rsidRPr="000E4E39" w:rsidRDefault="00293FE9" w:rsidP="00293FE9">
      <w:pPr>
        <w:tabs>
          <w:tab w:val="center" w:pos="4363"/>
        </w:tabs>
        <w:spacing w:line="360" w:lineRule="auto"/>
        <w:ind w:left="420"/>
        <w:jc w:val="left"/>
      </w:pPr>
      <w:r w:rsidRPr="000E4E39">
        <w:rPr>
          <w:rFonts w:hint="eastAsia"/>
        </w:rPr>
        <w:t>管理人：兴证期货有限公司</w:t>
      </w:r>
    </w:p>
    <w:p w:rsidR="00293FE9" w:rsidRDefault="00293FE9" w:rsidP="00293FE9">
      <w:pPr>
        <w:tabs>
          <w:tab w:val="center" w:pos="4363"/>
        </w:tabs>
        <w:spacing w:line="360" w:lineRule="auto"/>
        <w:ind w:firstLineChars="200" w:firstLine="420"/>
        <w:jc w:val="left"/>
      </w:pPr>
      <w:r w:rsidRPr="000E4E39">
        <w:rPr>
          <w:rFonts w:hint="eastAsia"/>
        </w:rPr>
        <w:t>托管人：</w:t>
      </w:r>
      <w:r w:rsidRPr="00CD37D5">
        <w:rPr>
          <w:rFonts w:hint="eastAsia"/>
        </w:rPr>
        <w:t>招商银行股份有限公司</w:t>
      </w:r>
      <w:r>
        <w:rPr>
          <w:rFonts w:hint="eastAsia"/>
        </w:rPr>
        <w:t>上海</w:t>
      </w:r>
      <w:r w:rsidRPr="00CD37D5">
        <w:rPr>
          <w:rFonts w:hint="eastAsia"/>
        </w:rPr>
        <w:t>分行</w:t>
      </w:r>
    </w:p>
    <w:p w:rsidR="00A1300B" w:rsidRPr="006E1598" w:rsidRDefault="00A1300B" w:rsidP="00A1300B">
      <w:pPr>
        <w:pStyle w:val="a3"/>
        <w:numPr>
          <w:ilvl w:val="0"/>
          <w:numId w:val="6"/>
        </w:numPr>
        <w:tabs>
          <w:tab w:val="center" w:pos="4363"/>
        </w:tabs>
        <w:spacing w:line="360" w:lineRule="auto"/>
        <w:ind w:firstLineChars="0"/>
        <w:jc w:val="left"/>
        <w:rPr>
          <w:b/>
          <w:color w:val="1E1E1E"/>
          <w:szCs w:val="21"/>
        </w:rPr>
      </w:pPr>
      <w:r w:rsidRPr="006E1598">
        <w:rPr>
          <w:rFonts w:hint="eastAsia"/>
          <w:b/>
          <w:color w:val="1E1E1E"/>
          <w:szCs w:val="21"/>
        </w:rPr>
        <w:t>产品特有风险</w:t>
      </w:r>
    </w:p>
    <w:p w:rsidR="00A1300B" w:rsidRDefault="00006340" w:rsidP="00A1300B">
      <w:pPr>
        <w:tabs>
          <w:tab w:val="center" w:pos="4363"/>
        </w:tabs>
        <w:spacing w:line="360" w:lineRule="auto"/>
        <w:jc w:val="left"/>
      </w:pPr>
      <w:r w:rsidRPr="00006340">
        <w:rPr>
          <w:rFonts w:hint="eastAsia"/>
          <w:color w:val="1E1E1E"/>
          <w:szCs w:val="21"/>
        </w:rPr>
        <w:t>本基金的集中度风险主要体现在产品主要投资于私募基金产品，该产品受子层产品净值波动性大，且若发生大额赎回时，资产变现时效较弱，会影响委托人对于赎回资产的时效性</w:t>
      </w:r>
      <w:r w:rsidR="00A1300B" w:rsidRPr="00006340">
        <w:rPr>
          <w:rFonts w:hint="eastAsia"/>
          <w:color w:val="1E1E1E"/>
          <w:szCs w:val="21"/>
        </w:rPr>
        <w:t>。</w:t>
      </w:r>
    </w:p>
    <w:p w:rsidR="00A1300B" w:rsidRPr="00A1300B" w:rsidRDefault="00A1300B" w:rsidP="00293FE9">
      <w:pPr>
        <w:tabs>
          <w:tab w:val="center" w:pos="4363"/>
        </w:tabs>
        <w:spacing w:line="360" w:lineRule="auto"/>
        <w:ind w:firstLineChars="200" w:firstLine="420"/>
        <w:jc w:val="left"/>
      </w:pPr>
    </w:p>
    <w:p w:rsidR="00C95404" w:rsidRPr="000E4E39" w:rsidRDefault="00A1300B" w:rsidP="00293FE9">
      <w:pPr>
        <w:tabs>
          <w:tab w:val="center" w:pos="4363"/>
        </w:tabs>
        <w:spacing w:line="360" w:lineRule="auto"/>
        <w:jc w:val="left"/>
        <w:rPr>
          <w:b/>
        </w:rPr>
      </w:pPr>
      <w:r>
        <w:rPr>
          <w:rFonts w:hint="eastAsia"/>
          <w:b/>
        </w:rPr>
        <w:t>四</w:t>
      </w:r>
      <w:r w:rsidR="00EF364D" w:rsidRPr="000E4E39">
        <w:rPr>
          <w:rFonts w:hint="eastAsia"/>
          <w:b/>
        </w:rPr>
        <w:t>、</w:t>
      </w:r>
      <w:r w:rsidR="00950838" w:rsidRPr="000E4E39">
        <w:rPr>
          <w:rFonts w:hint="eastAsia"/>
          <w:b/>
        </w:rPr>
        <w:t>主要财务指标和集合计划净值表现</w:t>
      </w:r>
    </w:p>
    <w:p w:rsidR="00950838" w:rsidRPr="000E4E39" w:rsidRDefault="00C6727F" w:rsidP="00C6727F">
      <w:pPr>
        <w:tabs>
          <w:tab w:val="center" w:pos="4363"/>
        </w:tabs>
        <w:spacing w:line="360" w:lineRule="auto"/>
        <w:ind w:firstLineChars="200" w:firstLine="420"/>
        <w:jc w:val="left"/>
      </w:pPr>
      <w:r w:rsidRPr="000E4E39">
        <w:rPr>
          <w:rFonts w:hint="eastAsia"/>
        </w:rPr>
        <w:t>（一）、</w:t>
      </w:r>
      <w:r w:rsidR="00950838" w:rsidRPr="000E4E39">
        <w:rPr>
          <w:rFonts w:hint="eastAsia"/>
        </w:rPr>
        <w:t>主要财务指标</w:t>
      </w:r>
    </w:p>
    <w:p w:rsidR="00950838" w:rsidRPr="000E4E39" w:rsidRDefault="004F6F74" w:rsidP="005C6D12">
      <w:pPr>
        <w:tabs>
          <w:tab w:val="center" w:pos="4363"/>
        </w:tabs>
        <w:spacing w:line="360" w:lineRule="auto"/>
        <w:ind w:firstLineChars="100" w:firstLine="210"/>
        <w:jc w:val="left"/>
        <w:rPr>
          <w:szCs w:val="21"/>
        </w:rPr>
      </w:pPr>
      <w:r w:rsidRPr="000E4E39">
        <w:rPr>
          <w:rFonts w:hint="eastAsia"/>
          <w:szCs w:val="21"/>
        </w:rPr>
        <w:t>会计期间：</w:t>
      </w:r>
      <w:r w:rsidRPr="000E4E39">
        <w:rPr>
          <w:rFonts w:asciiTheme="minorEastAsia" w:hAnsiTheme="minorEastAsia" w:hint="eastAsia"/>
          <w:szCs w:val="21"/>
        </w:rPr>
        <w:t>201</w:t>
      </w:r>
      <w:r>
        <w:rPr>
          <w:rFonts w:asciiTheme="minorEastAsia" w:hAnsiTheme="minorEastAsia" w:hint="eastAsia"/>
          <w:szCs w:val="21"/>
        </w:rPr>
        <w:t>8</w:t>
      </w:r>
      <w:r w:rsidRPr="000E4E39">
        <w:rPr>
          <w:rFonts w:asciiTheme="minorEastAsia" w:hAnsiTheme="minorEastAsia" w:hint="eastAsia"/>
          <w:szCs w:val="21"/>
        </w:rPr>
        <w:t>年</w:t>
      </w:r>
      <w:r w:rsidR="00A1300B">
        <w:rPr>
          <w:rFonts w:asciiTheme="minorEastAsia" w:hAnsiTheme="minorEastAsia" w:hint="eastAsia"/>
          <w:szCs w:val="21"/>
        </w:rPr>
        <w:t>1</w:t>
      </w:r>
      <w:r w:rsidRPr="000E4E39">
        <w:rPr>
          <w:rFonts w:asciiTheme="minorEastAsia" w:hAnsiTheme="minorEastAsia" w:hint="eastAsia"/>
          <w:szCs w:val="21"/>
        </w:rPr>
        <w:t>月</w:t>
      </w:r>
      <w:r w:rsidR="00FA4CDD">
        <w:rPr>
          <w:rFonts w:asciiTheme="minorEastAsia" w:hAnsiTheme="minorEastAsia" w:hint="eastAsia"/>
          <w:szCs w:val="21"/>
        </w:rPr>
        <w:t>1</w:t>
      </w:r>
      <w:r w:rsidR="00006340">
        <w:rPr>
          <w:rFonts w:asciiTheme="minorEastAsia" w:hAnsiTheme="minorEastAsia" w:hint="eastAsia"/>
          <w:szCs w:val="21"/>
        </w:rPr>
        <w:t>1</w:t>
      </w:r>
      <w:r w:rsidRPr="000E4E39">
        <w:rPr>
          <w:rFonts w:asciiTheme="minorEastAsia" w:hAnsiTheme="minorEastAsia" w:hint="eastAsia"/>
          <w:szCs w:val="21"/>
        </w:rPr>
        <w:t>日-</w:t>
      </w:r>
      <w:r w:rsidR="00FA4CDD" w:rsidRPr="000E4E39">
        <w:rPr>
          <w:rFonts w:asciiTheme="minorEastAsia" w:hAnsiTheme="minorEastAsia" w:hint="eastAsia"/>
        </w:rPr>
        <w:t>201</w:t>
      </w:r>
      <w:r w:rsidR="00FA4CDD">
        <w:rPr>
          <w:rFonts w:asciiTheme="minorEastAsia" w:hAnsiTheme="minorEastAsia" w:hint="eastAsia"/>
        </w:rPr>
        <w:t>8</w:t>
      </w:r>
      <w:r w:rsidR="00FA4CDD" w:rsidRPr="000E4E39">
        <w:rPr>
          <w:rFonts w:asciiTheme="minorEastAsia" w:hAnsiTheme="minorEastAsia" w:hint="eastAsia"/>
        </w:rPr>
        <w:t>年</w:t>
      </w:r>
      <w:r w:rsidR="00FB7B78">
        <w:rPr>
          <w:rFonts w:asciiTheme="minorEastAsia" w:hAnsiTheme="minorEastAsia" w:hint="eastAsia"/>
        </w:rPr>
        <w:t>12</w:t>
      </w:r>
      <w:r w:rsidR="00FA4CDD" w:rsidRPr="000E4E39">
        <w:rPr>
          <w:rFonts w:asciiTheme="minorEastAsia" w:hAnsiTheme="minorEastAsia" w:hint="eastAsia"/>
        </w:rPr>
        <w:t>月3</w:t>
      </w:r>
      <w:r w:rsidR="00FB7B78">
        <w:rPr>
          <w:rFonts w:asciiTheme="minorEastAsia" w:hAnsiTheme="minorEastAsia" w:hint="eastAsia"/>
        </w:rPr>
        <w:t>1</w:t>
      </w:r>
      <w:r w:rsidR="00FA4CDD" w:rsidRPr="000E4E39">
        <w:rPr>
          <w:rFonts w:asciiTheme="minorEastAsia" w:hAnsiTheme="minorEastAsia" w:hint="eastAsia"/>
        </w:rPr>
        <w:t>日</w:t>
      </w:r>
      <w:r>
        <w:rPr>
          <w:rFonts w:asciiTheme="minorEastAsia" w:hAnsiTheme="minorEastAsia" w:hint="eastAsia"/>
          <w:szCs w:val="21"/>
        </w:rPr>
        <w:t xml:space="preserve">  </w:t>
      </w:r>
      <w:r w:rsidR="005C6D12" w:rsidRPr="000E4E39">
        <w:rPr>
          <w:rFonts w:hint="eastAsia"/>
          <w:szCs w:val="21"/>
        </w:rPr>
        <w:t xml:space="preserve">               </w:t>
      </w:r>
      <w:r w:rsidR="002657C2" w:rsidRPr="000E4E39">
        <w:rPr>
          <w:rFonts w:hint="eastAsia"/>
          <w:szCs w:val="21"/>
        </w:rPr>
        <w:t>币</w:t>
      </w:r>
      <w:r w:rsidR="002657C2" w:rsidRPr="000E4E39">
        <w:rPr>
          <w:rFonts w:hint="eastAsia"/>
          <w:szCs w:val="21"/>
        </w:rPr>
        <w:t xml:space="preserve"> </w:t>
      </w:r>
      <w:r w:rsidR="002657C2" w:rsidRPr="000E4E39">
        <w:rPr>
          <w:rFonts w:hint="eastAsia"/>
          <w:szCs w:val="21"/>
        </w:rPr>
        <w:t>种</w:t>
      </w:r>
      <w:r w:rsidR="00950838" w:rsidRPr="000E4E39">
        <w:rPr>
          <w:rFonts w:hint="eastAsia"/>
          <w:szCs w:val="21"/>
        </w:rPr>
        <w:t>：人民币</w:t>
      </w:r>
    </w:p>
    <w:tbl>
      <w:tblPr>
        <w:tblStyle w:val="a6"/>
        <w:tblW w:w="8364"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709"/>
        <w:gridCol w:w="4111"/>
        <w:gridCol w:w="3544"/>
      </w:tblGrid>
      <w:tr w:rsidR="00950838" w:rsidRPr="000E4E39" w:rsidTr="00095CEB">
        <w:trPr>
          <w:trHeight w:val="452"/>
        </w:trPr>
        <w:tc>
          <w:tcPr>
            <w:tcW w:w="709" w:type="dxa"/>
          </w:tcPr>
          <w:p w:rsidR="00950838" w:rsidRPr="000E4E39" w:rsidRDefault="00950838" w:rsidP="00950838">
            <w:pPr>
              <w:tabs>
                <w:tab w:val="center" w:pos="4363"/>
              </w:tabs>
              <w:spacing w:line="360" w:lineRule="auto"/>
              <w:jc w:val="left"/>
            </w:pPr>
          </w:p>
        </w:tc>
        <w:tc>
          <w:tcPr>
            <w:tcW w:w="4111" w:type="dxa"/>
          </w:tcPr>
          <w:p w:rsidR="00950838" w:rsidRPr="000E4E39" w:rsidRDefault="004B5774" w:rsidP="004B5774">
            <w:pPr>
              <w:tabs>
                <w:tab w:val="center" w:pos="4363"/>
              </w:tabs>
              <w:spacing w:line="360" w:lineRule="auto"/>
              <w:jc w:val="left"/>
              <w:rPr>
                <w:szCs w:val="21"/>
              </w:rPr>
            </w:pPr>
            <w:r w:rsidRPr="000E4E39">
              <w:rPr>
                <w:rFonts w:hint="eastAsia"/>
                <w:szCs w:val="21"/>
              </w:rPr>
              <w:t>主要财务指标</w:t>
            </w:r>
          </w:p>
        </w:tc>
        <w:tc>
          <w:tcPr>
            <w:tcW w:w="3544" w:type="dxa"/>
          </w:tcPr>
          <w:p w:rsidR="00950838" w:rsidRPr="000E4E39" w:rsidRDefault="00950838" w:rsidP="00315B2B">
            <w:pPr>
              <w:tabs>
                <w:tab w:val="left" w:pos="795"/>
              </w:tabs>
              <w:spacing w:line="360" w:lineRule="auto"/>
              <w:rPr>
                <w:rFonts w:asciiTheme="minorEastAsia" w:hAnsiTheme="minorEastAsia"/>
                <w:szCs w:val="21"/>
              </w:rPr>
            </w:pPr>
          </w:p>
        </w:tc>
      </w:tr>
      <w:tr w:rsidR="00950838" w:rsidRPr="000E4E39" w:rsidTr="003A121C">
        <w:trPr>
          <w:trHeight w:val="390"/>
        </w:trPr>
        <w:tc>
          <w:tcPr>
            <w:tcW w:w="709" w:type="dxa"/>
          </w:tcPr>
          <w:p w:rsidR="00950838" w:rsidRPr="000E4E39" w:rsidRDefault="004B5774" w:rsidP="009C5D2D">
            <w:pPr>
              <w:tabs>
                <w:tab w:val="center" w:pos="4363"/>
              </w:tabs>
              <w:spacing w:line="360" w:lineRule="auto"/>
              <w:jc w:val="center"/>
            </w:pPr>
            <w:r w:rsidRPr="000E4E39">
              <w:rPr>
                <w:rFonts w:hint="eastAsia"/>
              </w:rPr>
              <w:t>1</w:t>
            </w:r>
          </w:p>
        </w:tc>
        <w:tc>
          <w:tcPr>
            <w:tcW w:w="4111" w:type="dxa"/>
          </w:tcPr>
          <w:p w:rsidR="00950838" w:rsidRPr="000E4E39" w:rsidRDefault="004B5774" w:rsidP="00950838">
            <w:pPr>
              <w:tabs>
                <w:tab w:val="center" w:pos="4363"/>
              </w:tabs>
              <w:spacing w:line="360" w:lineRule="auto"/>
              <w:jc w:val="left"/>
              <w:rPr>
                <w:szCs w:val="21"/>
              </w:rPr>
            </w:pPr>
            <w:r w:rsidRPr="000E4E39">
              <w:rPr>
                <w:rFonts w:hint="eastAsia"/>
                <w:szCs w:val="21"/>
              </w:rPr>
              <w:t>本期利润</w:t>
            </w:r>
          </w:p>
        </w:tc>
        <w:tc>
          <w:tcPr>
            <w:tcW w:w="3544" w:type="dxa"/>
            <w:vAlign w:val="center"/>
          </w:tcPr>
          <w:p w:rsidR="00950838" w:rsidRPr="000E4E39" w:rsidRDefault="00A1300B" w:rsidP="00354A04">
            <w:pPr>
              <w:jc w:val="right"/>
              <w:rPr>
                <w:rFonts w:asciiTheme="minorEastAsia" w:hAnsiTheme="minorEastAsia"/>
                <w:szCs w:val="21"/>
              </w:rPr>
            </w:pPr>
            <w:r>
              <w:rPr>
                <w:rFonts w:hint="eastAsia"/>
                <w:color w:val="000000"/>
                <w:sz w:val="22"/>
              </w:rPr>
              <w:t>3,232,851.16</w:t>
            </w:r>
          </w:p>
        </w:tc>
      </w:tr>
      <w:tr w:rsidR="005D19AE" w:rsidRPr="000E4E39" w:rsidTr="005D19AE">
        <w:trPr>
          <w:trHeight w:val="340"/>
        </w:trPr>
        <w:tc>
          <w:tcPr>
            <w:tcW w:w="709" w:type="dxa"/>
          </w:tcPr>
          <w:p w:rsidR="005D19AE" w:rsidRPr="000E4E39" w:rsidRDefault="005D19AE" w:rsidP="00DE78F6">
            <w:pPr>
              <w:tabs>
                <w:tab w:val="center" w:pos="4363"/>
              </w:tabs>
              <w:spacing w:line="360" w:lineRule="auto"/>
              <w:jc w:val="center"/>
            </w:pPr>
            <w:r w:rsidRPr="000E4E39">
              <w:rPr>
                <w:rFonts w:hint="eastAsia"/>
              </w:rPr>
              <w:t>2</w:t>
            </w:r>
          </w:p>
        </w:tc>
        <w:tc>
          <w:tcPr>
            <w:tcW w:w="4111" w:type="dxa"/>
          </w:tcPr>
          <w:p w:rsidR="005D19AE" w:rsidRPr="000E4E39" w:rsidRDefault="005D19AE" w:rsidP="00DE78F6">
            <w:pPr>
              <w:tabs>
                <w:tab w:val="center" w:pos="4363"/>
              </w:tabs>
              <w:spacing w:line="360" w:lineRule="auto"/>
              <w:jc w:val="left"/>
              <w:rPr>
                <w:szCs w:val="21"/>
              </w:rPr>
            </w:pPr>
            <w:r w:rsidRPr="000E4E39">
              <w:rPr>
                <w:rFonts w:hint="eastAsia"/>
                <w:szCs w:val="21"/>
              </w:rPr>
              <w:t>期末资产管理计划净值</w:t>
            </w:r>
          </w:p>
        </w:tc>
        <w:tc>
          <w:tcPr>
            <w:tcW w:w="3544" w:type="dxa"/>
            <w:vAlign w:val="center"/>
          </w:tcPr>
          <w:p w:rsidR="005D19AE" w:rsidRPr="000E4E39" w:rsidRDefault="00FB7B78" w:rsidP="00354A04">
            <w:pPr>
              <w:jc w:val="right"/>
              <w:rPr>
                <w:rFonts w:asciiTheme="minorEastAsia" w:hAnsiTheme="minorEastAsia" w:cs="宋体"/>
                <w:szCs w:val="21"/>
              </w:rPr>
            </w:pPr>
            <w:r w:rsidRPr="00FB7B78">
              <w:rPr>
                <w:rFonts w:asciiTheme="minorEastAsia" w:hAnsiTheme="minorEastAsia"/>
                <w:szCs w:val="21"/>
              </w:rPr>
              <w:t>38,242,001.21</w:t>
            </w:r>
          </w:p>
        </w:tc>
      </w:tr>
      <w:tr w:rsidR="005D19AE" w:rsidRPr="000E4E39" w:rsidTr="005D19AE">
        <w:trPr>
          <w:trHeight w:val="432"/>
        </w:trPr>
        <w:tc>
          <w:tcPr>
            <w:tcW w:w="709" w:type="dxa"/>
          </w:tcPr>
          <w:p w:rsidR="005D19AE" w:rsidRPr="000E4E39" w:rsidRDefault="00307C22" w:rsidP="00DE78F6">
            <w:pPr>
              <w:tabs>
                <w:tab w:val="center" w:pos="4363"/>
              </w:tabs>
              <w:spacing w:line="360" w:lineRule="auto"/>
              <w:jc w:val="center"/>
            </w:pPr>
            <w:r w:rsidRPr="000E4E39">
              <w:rPr>
                <w:rFonts w:hint="eastAsia"/>
              </w:rPr>
              <w:t>3</w:t>
            </w:r>
          </w:p>
        </w:tc>
        <w:tc>
          <w:tcPr>
            <w:tcW w:w="4111" w:type="dxa"/>
          </w:tcPr>
          <w:p w:rsidR="005D19AE" w:rsidRPr="000E4E39" w:rsidRDefault="005D19AE" w:rsidP="00DE78F6">
            <w:pPr>
              <w:tabs>
                <w:tab w:val="center" w:pos="4363"/>
              </w:tabs>
              <w:spacing w:line="360" w:lineRule="auto"/>
              <w:jc w:val="left"/>
              <w:rPr>
                <w:szCs w:val="21"/>
              </w:rPr>
            </w:pPr>
            <w:r w:rsidRPr="000E4E39">
              <w:rPr>
                <w:rFonts w:hint="eastAsia"/>
                <w:szCs w:val="21"/>
              </w:rPr>
              <w:t>期末单位资产管理计划净值</w:t>
            </w:r>
          </w:p>
        </w:tc>
        <w:tc>
          <w:tcPr>
            <w:tcW w:w="3544" w:type="dxa"/>
            <w:vAlign w:val="center"/>
          </w:tcPr>
          <w:p w:rsidR="005D19AE" w:rsidRPr="000E4E39" w:rsidRDefault="00FB7B78" w:rsidP="00354A04">
            <w:pPr>
              <w:jc w:val="right"/>
              <w:rPr>
                <w:rFonts w:asciiTheme="minorEastAsia" w:hAnsiTheme="minorEastAsia" w:cs="宋体"/>
                <w:bCs/>
                <w:szCs w:val="21"/>
              </w:rPr>
            </w:pPr>
            <w:r w:rsidRPr="00FB7B78">
              <w:rPr>
                <w:rFonts w:asciiTheme="minorEastAsia" w:hAnsiTheme="minorEastAsia" w:cs="宋体"/>
                <w:bCs/>
                <w:szCs w:val="21"/>
              </w:rPr>
              <w:t>1.0629</w:t>
            </w:r>
          </w:p>
        </w:tc>
      </w:tr>
      <w:tr w:rsidR="005D19AE" w:rsidRPr="000E4E39" w:rsidTr="005D19AE">
        <w:trPr>
          <w:trHeight w:val="354"/>
        </w:trPr>
        <w:tc>
          <w:tcPr>
            <w:tcW w:w="709" w:type="dxa"/>
          </w:tcPr>
          <w:p w:rsidR="005D19AE" w:rsidRPr="000E4E39" w:rsidRDefault="00307C22" w:rsidP="00DE78F6">
            <w:pPr>
              <w:tabs>
                <w:tab w:val="center" w:pos="4363"/>
              </w:tabs>
              <w:spacing w:line="360" w:lineRule="auto"/>
              <w:jc w:val="center"/>
            </w:pPr>
            <w:r w:rsidRPr="000E4E39">
              <w:rPr>
                <w:rFonts w:hint="eastAsia"/>
              </w:rPr>
              <w:t>4</w:t>
            </w:r>
          </w:p>
        </w:tc>
        <w:tc>
          <w:tcPr>
            <w:tcW w:w="4111" w:type="dxa"/>
          </w:tcPr>
          <w:p w:rsidR="005D19AE" w:rsidRPr="000E4E39" w:rsidRDefault="005D19AE" w:rsidP="00DE78F6">
            <w:pPr>
              <w:tabs>
                <w:tab w:val="center" w:pos="4363"/>
              </w:tabs>
              <w:spacing w:line="360" w:lineRule="auto"/>
              <w:jc w:val="left"/>
              <w:rPr>
                <w:szCs w:val="21"/>
              </w:rPr>
            </w:pPr>
            <w:r w:rsidRPr="000E4E39">
              <w:rPr>
                <w:rFonts w:hint="eastAsia"/>
                <w:szCs w:val="21"/>
              </w:rPr>
              <w:t>期末累计单位资产管理计划净值</w:t>
            </w:r>
          </w:p>
        </w:tc>
        <w:tc>
          <w:tcPr>
            <w:tcW w:w="3544" w:type="dxa"/>
            <w:vAlign w:val="center"/>
          </w:tcPr>
          <w:p w:rsidR="005D19AE" w:rsidRPr="000E4E39" w:rsidRDefault="00FB7B78" w:rsidP="00354A04">
            <w:pPr>
              <w:jc w:val="right"/>
              <w:rPr>
                <w:rFonts w:asciiTheme="minorEastAsia" w:hAnsiTheme="minorEastAsia" w:cs="宋体"/>
                <w:bCs/>
                <w:szCs w:val="21"/>
              </w:rPr>
            </w:pPr>
            <w:r w:rsidRPr="00FB7B78">
              <w:rPr>
                <w:rFonts w:asciiTheme="minorEastAsia" w:hAnsiTheme="minorEastAsia" w:cs="宋体"/>
                <w:bCs/>
                <w:szCs w:val="21"/>
              </w:rPr>
              <w:t>1.0629</w:t>
            </w:r>
          </w:p>
        </w:tc>
      </w:tr>
    </w:tbl>
    <w:p w:rsidR="00C95404" w:rsidRPr="000E4E39" w:rsidRDefault="00950838" w:rsidP="00C6727F">
      <w:pPr>
        <w:tabs>
          <w:tab w:val="center" w:pos="4363"/>
        </w:tabs>
        <w:spacing w:line="360" w:lineRule="auto"/>
        <w:ind w:firstLineChars="150" w:firstLine="315"/>
        <w:jc w:val="left"/>
      </w:pPr>
      <w:r w:rsidRPr="000E4E39">
        <w:rPr>
          <w:rFonts w:hint="eastAsia"/>
        </w:rPr>
        <w:t>（二）、资产管理计划净值表现</w:t>
      </w:r>
    </w:p>
    <w:p w:rsidR="00C95404" w:rsidRDefault="00380331" w:rsidP="005D19AE">
      <w:pPr>
        <w:tabs>
          <w:tab w:val="center" w:pos="4363"/>
        </w:tabs>
        <w:spacing w:line="360" w:lineRule="auto"/>
        <w:ind w:firstLineChars="200" w:firstLine="420"/>
        <w:jc w:val="left"/>
      </w:pPr>
      <w:r w:rsidRPr="000E4E39">
        <w:rPr>
          <w:rFonts w:hint="eastAsia"/>
        </w:rPr>
        <w:t>截止</w:t>
      </w:r>
      <w:r w:rsidR="00FA4CDD" w:rsidRPr="000E4E39">
        <w:rPr>
          <w:rFonts w:asciiTheme="minorEastAsia" w:hAnsiTheme="minorEastAsia" w:hint="eastAsia"/>
        </w:rPr>
        <w:t>201</w:t>
      </w:r>
      <w:r w:rsidR="00FA4CDD">
        <w:rPr>
          <w:rFonts w:asciiTheme="minorEastAsia" w:hAnsiTheme="minorEastAsia" w:hint="eastAsia"/>
        </w:rPr>
        <w:t>8</w:t>
      </w:r>
      <w:r w:rsidR="00FA4CDD" w:rsidRPr="000E4E39">
        <w:rPr>
          <w:rFonts w:asciiTheme="minorEastAsia" w:hAnsiTheme="minorEastAsia" w:hint="eastAsia"/>
        </w:rPr>
        <w:t>年</w:t>
      </w:r>
      <w:r w:rsidR="00FB7B78">
        <w:rPr>
          <w:rFonts w:asciiTheme="minorEastAsia" w:hAnsiTheme="minorEastAsia" w:hint="eastAsia"/>
        </w:rPr>
        <w:t>12</w:t>
      </w:r>
      <w:r w:rsidR="00FA4CDD" w:rsidRPr="000E4E39">
        <w:rPr>
          <w:rFonts w:asciiTheme="minorEastAsia" w:hAnsiTheme="minorEastAsia" w:hint="eastAsia"/>
        </w:rPr>
        <w:t>月3</w:t>
      </w:r>
      <w:r w:rsidR="00FB7B78">
        <w:rPr>
          <w:rFonts w:asciiTheme="minorEastAsia" w:hAnsiTheme="minorEastAsia" w:hint="eastAsia"/>
        </w:rPr>
        <w:t>1</w:t>
      </w:r>
      <w:r w:rsidR="00FA4CDD" w:rsidRPr="000E4E39">
        <w:rPr>
          <w:rFonts w:asciiTheme="minorEastAsia" w:hAnsiTheme="minorEastAsia" w:hint="eastAsia"/>
        </w:rPr>
        <w:t>日</w:t>
      </w:r>
      <w:r w:rsidR="00800118" w:rsidRPr="000E4E39">
        <w:rPr>
          <w:rFonts w:hint="eastAsia"/>
        </w:rPr>
        <w:t>，本计划单位净值为</w:t>
      </w:r>
      <w:r w:rsidR="00CD0733" w:rsidRPr="00CD0733">
        <w:rPr>
          <w:rFonts w:asciiTheme="minorEastAsia" w:hAnsiTheme="minorEastAsia" w:cs="宋体"/>
          <w:bCs/>
          <w:szCs w:val="21"/>
        </w:rPr>
        <w:t>1.06</w:t>
      </w:r>
      <w:r w:rsidR="00FB7B78">
        <w:rPr>
          <w:rFonts w:asciiTheme="minorEastAsia" w:hAnsiTheme="minorEastAsia" w:cs="宋体" w:hint="eastAsia"/>
          <w:bCs/>
          <w:szCs w:val="21"/>
        </w:rPr>
        <w:t>29</w:t>
      </w:r>
      <w:r w:rsidR="00800118" w:rsidRPr="000E4E39">
        <w:rPr>
          <w:rFonts w:hint="eastAsia"/>
        </w:rPr>
        <w:t>，</w:t>
      </w:r>
      <w:r w:rsidR="00830B05" w:rsidRPr="000E4E39">
        <w:rPr>
          <w:rFonts w:hint="eastAsia"/>
        </w:rPr>
        <w:t>累计单位净值</w:t>
      </w:r>
      <w:r w:rsidR="00FB7B78" w:rsidRPr="00CD0733">
        <w:rPr>
          <w:rFonts w:asciiTheme="minorEastAsia" w:hAnsiTheme="minorEastAsia" w:cs="宋体"/>
          <w:bCs/>
          <w:szCs w:val="21"/>
        </w:rPr>
        <w:t>1.06</w:t>
      </w:r>
      <w:r w:rsidR="00FB7B78">
        <w:rPr>
          <w:rFonts w:asciiTheme="minorEastAsia" w:hAnsiTheme="minorEastAsia" w:cs="宋体" w:hint="eastAsia"/>
          <w:bCs/>
          <w:szCs w:val="21"/>
        </w:rPr>
        <w:t>29</w:t>
      </w:r>
      <w:r w:rsidR="00800118" w:rsidRPr="000E4E39">
        <w:rPr>
          <w:rFonts w:hint="eastAsia"/>
        </w:rPr>
        <w:t>。</w:t>
      </w:r>
      <w:r w:rsidR="00DD2D24" w:rsidRPr="000E4E39">
        <w:rPr>
          <w:rFonts w:hint="eastAsia"/>
        </w:rPr>
        <w:t>201</w:t>
      </w:r>
      <w:r w:rsidR="004F6F74">
        <w:rPr>
          <w:rFonts w:hint="eastAsia"/>
        </w:rPr>
        <w:t>8</w:t>
      </w:r>
      <w:r w:rsidR="00800118" w:rsidRPr="000E4E39">
        <w:rPr>
          <w:rFonts w:hint="eastAsia"/>
        </w:rPr>
        <w:t>年</w:t>
      </w:r>
      <w:r w:rsidR="00FB7B78">
        <w:rPr>
          <w:rFonts w:hint="eastAsia"/>
        </w:rPr>
        <w:t>10</w:t>
      </w:r>
      <w:r w:rsidR="00210EA5" w:rsidRPr="000E4E39">
        <w:rPr>
          <w:rFonts w:hint="eastAsia"/>
        </w:rPr>
        <w:t>月</w:t>
      </w:r>
      <w:r w:rsidR="004F6F74">
        <w:rPr>
          <w:rFonts w:hint="eastAsia"/>
        </w:rPr>
        <w:t>1</w:t>
      </w:r>
      <w:r w:rsidR="00210EA5" w:rsidRPr="000E4E39">
        <w:rPr>
          <w:rFonts w:hint="eastAsia"/>
        </w:rPr>
        <w:t>日</w:t>
      </w:r>
      <w:r w:rsidR="00800118" w:rsidRPr="000E4E39">
        <w:rPr>
          <w:rFonts w:hint="eastAsia"/>
        </w:rPr>
        <w:t>至</w:t>
      </w:r>
      <w:r w:rsidR="00FA4CDD" w:rsidRPr="000E4E39">
        <w:rPr>
          <w:rFonts w:asciiTheme="minorEastAsia" w:hAnsiTheme="minorEastAsia" w:hint="eastAsia"/>
        </w:rPr>
        <w:t>201</w:t>
      </w:r>
      <w:r w:rsidR="00FA4CDD">
        <w:rPr>
          <w:rFonts w:asciiTheme="minorEastAsia" w:hAnsiTheme="minorEastAsia" w:hint="eastAsia"/>
        </w:rPr>
        <w:t>8</w:t>
      </w:r>
      <w:r w:rsidR="00FA4CDD" w:rsidRPr="000E4E39">
        <w:rPr>
          <w:rFonts w:asciiTheme="minorEastAsia" w:hAnsiTheme="minorEastAsia" w:hint="eastAsia"/>
        </w:rPr>
        <w:t>年</w:t>
      </w:r>
      <w:r w:rsidR="00FB7B78">
        <w:rPr>
          <w:rFonts w:asciiTheme="minorEastAsia" w:hAnsiTheme="minorEastAsia" w:hint="eastAsia"/>
        </w:rPr>
        <w:t>12</w:t>
      </w:r>
      <w:r w:rsidR="00FA4CDD" w:rsidRPr="000E4E39">
        <w:rPr>
          <w:rFonts w:asciiTheme="minorEastAsia" w:hAnsiTheme="minorEastAsia" w:hint="eastAsia"/>
        </w:rPr>
        <w:t>月</w:t>
      </w:r>
      <w:r w:rsidR="00FB7B78">
        <w:rPr>
          <w:rFonts w:asciiTheme="minorEastAsia" w:hAnsiTheme="minorEastAsia" w:hint="eastAsia"/>
        </w:rPr>
        <w:t>31</w:t>
      </w:r>
      <w:r w:rsidR="00FA4CDD" w:rsidRPr="000E4E39">
        <w:rPr>
          <w:rFonts w:asciiTheme="minorEastAsia" w:hAnsiTheme="minorEastAsia" w:hint="eastAsia"/>
        </w:rPr>
        <w:t>日</w:t>
      </w:r>
      <w:r w:rsidR="00800118" w:rsidRPr="000E4E39">
        <w:rPr>
          <w:rFonts w:hint="eastAsia"/>
        </w:rPr>
        <w:t>，本计划</w:t>
      </w:r>
      <w:r w:rsidR="00354A04">
        <w:rPr>
          <w:rFonts w:hint="eastAsia"/>
        </w:rPr>
        <w:t>单位</w:t>
      </w:r>
      <w:r w:rsidR="00800118" w:rsidRPr="000E4E39">
        <w:rPr>
          <w:rFonts w:hint="eastAsia"/>
        </w:rPr>
        <w:t>净值涨幅为</w:t>
      </w:r>
      <w:r w:rsidR="00643093">
        <w:rPr>
          <w:rFonts w:hint="eastAsia"/>
        </w:rPr>
        <w:t>6.29</w:t>
      </w:r>
      <w:r w:rsidR="003C14DB" w:rsidRPr="000E4E39">
        <w:rPr>
          <w:rFonts w:hint="eastAsia"/>
        </w:rPr>
        <w:t>%</w:t>
      </w:r>
      <w:r w:rsidR="00800118" w:rsidRPr="000E4E39">
        <w:rPr>
          <w:rFonts w:hint="eastAsia"/>
        </w:rPr>
        <w:t>。</w:t>
      </w:r>
    </w:p>
    <w:p w:rsidR="00A1300B" w:rsidRDefault="00A1300B" w:rsidP="00A1300B">
      <w:pPr>
        <w:tabs>
          <w:tab w:val="center" w:pos="4363"/>
        </w:tabs>
        <w:spacing w:line="360" w:lineRule="auto"/>
        <w:ind w:firstLineChars="200" w:firstLine="420"/>
        <w:jc w:val="left"/>
        <w:rPr>
          <w:color w:val="1E1E1E"/>
          <w:szCs w:val="21"/>
        </w:rPr>
      </w:pPr>
      <w:r>
        <w:rPr>
          <w:rFonts w:hint="eastAsia"/>
        </w:rPr>
        <w:t>（三）、</w:t>
      </w:r>
      <w:r>
        <w:rPr>
          <w:rFonts w:hint="eastAsia"/>
          <w:color w:val="1E1E1E"/>
          <w:szCs w:val="21"/>
        </w:rPr>
        <w:t>报告期内资产净值预警说明</w:t>
      </w:r>
    </w:p>
    <w:p w:rsidR="00A1300B" w:rsidRPr="000E4E39" w:rsidRDefault="00A1300B" w:rsidP="00A1300B">
      <w:pPr>
        <w:tabs>
          <w:tab w:val="center" w:pos="4363"/>
        </w:tabs>
        <w:spacing w:line="360" w:lineRule="auto"/>
        <w:ind w:firstLineChars="200" w:firstLine="420"/>
        <w:jc w:val="left"/>
      </w:pPr>
      <w:r w:rsidRPr="000E4E39">
        <w:rPr>
          <w:rFonts w:hint="eastAsia"/>
        </w:rPr>
        <w:t>截止</w:t>
      </w:r>
      <w:r w:rsidRPr="000E4E39">
        <w:rPr>
          <w:rFonts w:hint="eastAsia"/>
        </w:rPr>
        <w:t>201</w:t>
      </w:r>
      <w:r>
        <w:rPr>
          <w:rFonts w:hint="eastAsia"/>
        </w:rPr>
        <w:t>8</w:t>
      </w:r>
      <w:r w:rsidRPr="000E4E39">
        <w:rPr>
          <w:rFonts w:hint="eastAsia"/>
        </w:rPr>
        <w:t>年</w:t>
      </w:r>
      <w:r>
        <w:rPr>
          <w:rFonts w:hint="eastAsia"/>
        </w:rPr>
        <w:t>12</w:t>
      </w:r>
      <w:r w:rsidRPr="000E4E39">
        <w:rPr>
          <w:rFonts w:hint="eastAsia"/>
        </w:rPr>
        <w:t>月</w:t>
      </w:r>
      <w:r w:rsidRPr="000E4E39">
        <w:rPr>
          <w:rFonts w:hint="eastAsia"/>
        </w:rPr>
        <w:t>3</w:t>
      </w:r>
      <w:r>
        <w:rPr>
          <w:rFonts w:hint="eastAsia"/>
        </w:rPr>
        <w:t>1</w:t>
      </w:r>
      <w:r w:rsidRPr="000E4E39">
        <w:rPr>
          <w:rFonts w:hint="eastAsia"/>
        </w:rPr>
        <w:t>日</w:t>
      </w:r>
      <w:r>
        <w:rPr>
          <w:rFonts w:hint="eastAsia"/>
        </w:rPr>
        <w:t>，</w:t>
      </w:r>
      <w:r>
        <w:rPr>
          <w:rFonts w:hint="eastAsia"/>
          <w:color w:val="1E1E1E"/>
          <w:szCs w:val="21"/>
        </w:rPr>
        <w:t>本报告期内，未触发净值预警</w:t>
      </w:r>
    </w:p>
    <w:p w:rsidR="00C95404" w:rsidRPr="00564A6D" w:rsidRDefault="00C95404" w:rsidP="003C14DB">
      <w:pPr>
        <w:tabs>
          <w:tab w:val="center" w:pos="4363"/>
        </w:tabs>
        <w:spacing w:line="360" w:lineRule="auto"/>
        <w:ind w:left="420"/>
        <w:jc w:val="right"/>
      </w:pPr>
    </w:p>
    <w:p w:rsidR="00F341F2" w:rsidRPr="000E4E39" w:rsidRDefault="00A1300B" w:rsidP="00AF290E">
      <w:pPr>
        <w:tabs>
          <w:tab w:val="center" w:pos="4363"/>
        </w:tabs>
        <w:spacing w:line="360" w:lineRule="auto"/>
        <w:jc w:val="left"/>
        <w:rPr>
          <w:b/>
        </w:rPr>
      </w:pPr>
      <w:r>
        <w:rPr>
          <w:rFonts w:hint="eastAsia"/>
          <w:b/>
        </w:rPr>
        <w:t>五</w:t>
      </w:r>
      <w:r w:rsidR="00C95404" w:rsidRPr="000E4E39">
        <w:rPr>
          <w:rFonts w:hint="eastAsia"/>
          <w:b/>
        </w:rPr>
        <w:t>、资产管理计划风险控制报告</w:t>
      </w:r>
    </w:p>
    <w:p w:rsidR="00C95404" w:rsidRPr="000E4E39" w:rsidRDefault="004326D1" w:rsidP="00AF290E">
      <w:pPr>
        <w:tabs>
          <w:tab w:val="center" w:pos="4363"/>
        </w:tabs>
        <w:spacing w:line="360" w:lineRule="auto"/>
        <w:ind w:firstLineChars="200" w:firstLine="420"/>
        <w:jc w:val="left"/>
        <w:rPr>
          <w:b/>
        </w:rPr>
      </w:pPr>
      <w:r w:rsidRPr="000E4E39">
        <w:rPr>
          <w:rFonts w:hint="eastAsia"/>
        </w:rPr>
        <w:t>本报告期内，资产管理计划管理人严格遵守《中华人民共和国证券法》</w:t>
      </w:r>
      <w:r w:rsidRPr="000E4E39">
        <w:rPr>
          <w:rFonts w:hint="eastAsia"/>
        </w:rPr>
        <w:t xml:space="preserve"> </w:t>
      </w:r>
      <w:r w:rsidRPr="000E4E39">
        <w:rPr>
          <w:rFonts w:hint="eastAsia"/>
        </w:rPr>
        <w:t>、《基金法》、《管理办法》</w:t>
      </w:r>
      <w:r w:rsidRPr="000E4E39">
        <w:rPr>
          <w:rFonts w:hint="eastAsia"/>
        </w:rPr>
        <w:t xml:space="preserve"> </w:t>
      </w:r>
      <w:r w:rsidRPr="000E4E39">
        <w:rPr>
          <w:rFonts w:hint="eastAsia"/>
        </w:rPr>
        <w:t>、</w:t>
      </w:r>
      <w:r w:rsidR="00AA3234" w:rsidRPr="000E4E39">
        <w:rPr>
          <w:rFonts w:hint="eastAsia"/>
        </w:rPr>
        <w:t>《试点办法》</w:t>
      </w:r>
      <w:r w:rsidR="000D5806" w:rsidRPr="000E4E39">
        <w:rPr>
          <w:rFonts w:hint="eastAsia"/>
        </w:rPr>
        <w:t>及其他法律法规的规定，始终按照本资产管理计划合同和说明书的要求管理和运用本资产管理计划资产。</w:t>
      </w:r>
    </w:p>
    <w:p w:rsidR="00C95404" w:rsidRPr="000E4E39" w:rsidRDefault="00DD2D24" w:rsidP="000D5806">
      <w:pPr>
        <w:tabs>
          <w:tab w:val="center" w:pos="4363"/>
        </w:tabs>
        <w:spacing w:line="360" w:lineRule="auto"/>
        <w:ind w:firstLineChars="250" w:firstLine="525"/>
        <w:jc w:val="left"/>
      </w:pPr>
      <w:r w:rsidRPr="000E4E39">
        <w:rPr>
          <w:rFonts w:hint="eastAsia"/>
        </w:rPr>
        <w:t>201</w:t>
      </w:r>
      <w:r w:rsidR="004F6F74">
        <w:rPr>
          <w:rFonts w:hint="eastAsia"/>
        </w:rPr>
        <w:t>8</w:t>
      </w:r>
      <w:r w:rsidR="00A1300B" w:rsidRPr="000E4E39">
        <w:rPr>
          <w:rFonts w:hint="eastAsia"/>
        </w:rPr>
        <w:t>年年</w:t>
      </w:r>
      <w:r w:rsidRPr="000E4E39">
        <w:rPr>
          <w:rFonts w:hint="eastAsia"/>
        </w:rPr>
        <w:t>度</w:t>
      </w:r>
      <w:r w:rsidR="000D5806" w:rsidRPr="000E4E39">
        <w:rPr>
          <w:rFonts w:hint="eastAsia"/>
        </w:rPr>
        <w:t>，资产管理计划管理人针对本计划的运作特点，通过每日的风险监控工作，及时发现运作过程中可能出的风险状况，并提醒投资顾问采取相应的风险规避措施，确保了本资产管理计划合法合规、正常平稳运行。</w:t>
      </w:r>
    </w:p>
    <w:p w:rsidR="000D5806" w:rsidRPr="000E4E39" w:rsidRDefault="000D5806" w:rsidP="00F341F2">
      <w:pPr>
        <w:tabs>
          <w:tab w:val="center" w:pos="4363"/>
        </w:tabs>
        <w:spacing w:line="360" w:lineRule="auto"/>
        <w:ind w:firstLineChars="200" w:firstLine="420"/>
        <w:jc w:val="left"/>
      </w:pPr>
      <w:r w:rsidRPr="000E4E39">
        <w:rPr>
          <w:rFonts w:hint="eastAsia"/>
        </w:rPr>
        <w:t>经过审慎</w:t>
      </w:r>
      <w:r w:rsidR="00984594" w:rsidRPr="000E4E39">
        <w:rPr>
          <w:rFonts w:hint="eastAsia"/>
        </w:rPr>
        <w:t>核查，截至</w:t>
      </w:r>
      <w:r w:rsidR="00FA4CDD" w:rsidRPr="000E4E39">
        <w:rPr>
          <w:rFonts w:asciiTheme="minorEastAsia" w:hAnsiTheme="minorEastAsia" w:hint="eastAsia"/>
        </w:rPr>
        <w:t>201</w:t>
      </w:r>
      <w:r w:rsidR="00FA4CDD">
        <w:rPr>
          <w:rFonts w:asciiTheme="minorEastAsia" w:hAnsiTheme="minorEastAsia" w:hint="eastAsia"/>
        </w:rPr>
        <w:t>8</w:t>
      </w:r>
      <w:r w:rsidR="00FA4CDD" w:rsidRPr="000E4E39">
        <w:rPr>
          <w:rFonts w:asciiTheme="minorEastAsia" w:hAnsiTheme="minorEastAsia" w:hint="eastAsia"/>
        </w:rPr>
        <w:t>年</w:t>
      </w:r>
      <w:r w:rsidR="004E10EE">
        <w:rPr>
          <w:rFonts w:asciiTheme="minorEastAsia" w:hAnsiTheme="minorEastAsia" w:hint="eastAsia"/>
        </w:rPr>
        <w:t>12</w:t>
      </w:r>
      <w:r w:rsidR="00FA4CDD" w:rsidRPr="000E4E39">
        <w:rPr>
          <w:rFonts w:asciiTheme="minorEastAsia" w:hAnsiTheme="minorEastAsia" w:hint="eastAsia"/>
        </w:rPr>
        <w:t>月3</w:t>
      </w:r>
      <w:r w:rsidR="004E10EE">
        <w:rPr>
          <w:rFonts w:asciiTheme="minorEastAsia" w:hAnsiTheme="minorEastAsia" w:hint="eastAsia"/>
        </w:rPr>
        <w:t>1</w:t>
      </w:r>
      <w:r w:rsidR="00FA4CDD" w:rsidRPr="000E4E39">
        <w:rPr>
          <w:rFonts w:asciiTheme="minorEastAsia" w:hAnsiTheme="minorEastAsia" w:hint="eastAsia"/>
        </w:rPr>
        <w:t>日</w:t>
      </w:r>
      <w:r w:rsidR="00984594" w:rsidRPr="000E4E39">
        <w:rPr>
          <w:rFonts w:hint="eastAsia"/>
        </w:rPr>
        <w:t>，本资产管理计划的投资决策、投资交易程序、投资权限管理等各方面均符合有关规定要求，交易行为合法，未出现异常交易、操纵市场的现象；未发现内幕交易的情况；本集合计划持有的证券符合规定的比例要求；相关的信息披露和财务数据真实、完整、准确、及时。本计划管理人通过动态评估资产管理计划运作过程中面临的市场风险、信用风险和流动性风险，确保本资产管理计划运作风险水平与投资目标相一致。</w:t>
      </w:r>
    </w:p>
    <w:p w:rsidR="00C95404" w:rsidRPr="000E4E39" w:rsidRDefault="00984594" w:rsidP="00F341F2">
      <w:pPr>
        <w:tabs>
          <w:tab w:val="center" w:pos="4363"/>
        </w:tabs>
        <w:spacing w:line="360" w:lineRule="auto"/>
        <w:ind w:firstLineChars="200" w:firstLine="420"/>
        <w:jc w:val="left"/>
      </w:pPr>
      <w:r w:rsidRPr="000E4E39">
        <w:rPr>
          <w:rFonts w:hint="eastAsia"/>
        </w:rPr>
        <w:t>我们</w:t>
      </w:r>
      <w:r w:rsidR="00917E74" w:rsidRPr="000E4E39">
        <w:rPr>
          <w:rFonts w:hint="eastAsia"/>
        </w:rPr>
        <w:t>认为，报告期内资产管理计划管理人本着诚实守信、勤勉尽责的原则，</w:t>
      </w:r>
      <w:r w:rsidRPr="000E4E39">
        <w:rPr>
          <w:rFonts w:hint="eastAsia"/>
        </w:rPr>
        <w:t>控制风险的基础上为本计划持有人谋求最大利益，运作合法合规，不存在损害资产管理计划持有人利益的行为。</w:t>
      </w:r>
    </w:p>
    <w:p w:rsidR="00C13C5A" w:rsidRPr="000E4E39" w:rsidRDefault="00C13C5A" w:rsidP="00F341F2">
      <w:pPr>
        <w:tabs>
          <w:tab w:val="center" w:pos="4363"/>
        </w:tabs>
        <w:spacing w:line="360" w:lineRule="auto"/>
        <w:ind w:firstLineChars="200" w:firstLine="420"/>
        <w:jc w:val="left"/>
      </w:pPr>
    </w:p>
    <w:p w:rsidR="00C95404" w:rsidRPr="000E4E39" w:rsidRDefault="00A1300B" w:rsidP="00EF364D">
      <w:pPr>
        <w:tabs>
          <w:tab w:val="center" w:pos="4363"/>
        </w:tabs>
        <w:spacing w:line="360" w:lineRule="auto"/>
        <w:jc w:val="left"/>
        <w:rPr>
          <w:b/>
        </w:rPr>
      </w:pPr>
      <w:r>
        <w:rPr>
          <w:rFonts w:hint="eastAsia"/>
          <w:b/>
        </w:rPr>
        <w:t>六</w:t>
      </w:r>
      <w:r w:rsidR="00C95404" w:rsidRPr="000E4E39">
        <w:rPr>
          <w:rFonts w:hint="eastAsia"/>
          <w:b/>
        </w:rPr>
        <w:t>、资产管理计划财务报告</w:t>
      </w:r>
    </w:p>
    <w:p w:rsidR="00C95404" w:rsidRPr="000E4E39" w:rsidRDefault="00C95404" w:rsidP="00C6727F">
      <w:pPr>
        <w:tabs>
          <w:tab w:val="center" w:pos="4363"/>
        </w:tabs>
        <w:spacing w:line="360" w:lineRule="auto"/>
        <w:ind w:firstLineChars="147" w:firstLine="310"/>
        <w:jc w:val="left"/>
        <w:rPr>
          <w:b/>
        </w:rPr>
      </w:pPr>
      <w:r w:rsidRPr="000E4E39">
        <w:rPr>
          <w:rFonts w:hint="eastAsia"/>
          <w:b/>
        </w:rPr>
        <w:lastRenderedPageBreak/>
        <w:t>（一）、资产管理计划会计报表</w:t>
      </w:r>
    </w:p>
    <w:p w:rsidR="00D4127C" w:rsidRPr="000E4E39" w:rsidRDefault="00D4127C" w:rsidP="00C6727F">
      <w:pPr>
        <w:tabs>
          <w:tab w:val="center" w:pos="4363"/>
        </w:tabs>
        <w:spacing w:line="360" w:lineRule="auto"/>
        <w:ind w:firstLineChars="200" w:firstLine="420"/>
        <w:jc w:val="left"/>
      </w:pPr>
      <w:r w:rsidRPr="000E4E39">
        <w:rPr>
          <w:rFonts w:hint="eastAsia"/>
        </w:rPr>
        <w:t>1</w:t>
      </w:r>
      <w:r w:rsidRPr="000E4E39">
        <w:rPr>
          <w:rFonts w:hint="eastAsia"/>
        </w:rPr>
        <w:t>、资产管理计划资产负债表</w:t>
      </w:r>
    </w:p>
    <w:p w:rsidR="001F527D" w:rsidRPr="000E4E39" w:rsidRDefault="001F527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pPr>
    </w:p>
    <w:p w:rsidR="002D4F8D" w:rsidRPr="000E4E39" w:rsidRDefault="002D4F8D" w:rsidP="00EF364D">
      <w:pPr>
        <w:tabs>
          <w:tab w:val="center" w:pos="4363"/>
        </w:tabs>
        <w:spacing w:line="360" w:lineRule="auto"/>
        <w:jc w:val="left"/>
        <w:rPr>
          <w:b/>
        </w:rPr>
      </w:pPr>
    </w:p>
    <w:p w:rsidR="002D4F8D" w:rsidRPr="000E4E39" w:rsidRDefault="002D4F8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sectPr w:rsidR="001F527D" w:rsidRPr="000E4E39" w:rsidSect="0046533A">
          <w:headerReference w:type="default" r:id="rId7"/>
          <w:footerReference w:type="default" r:id="rId8"/>
          <w:pgSz w:w="11906" w:h="16838"/>
          <w:pgMar w:top="1440" w:right="1800" w:bottom="1440" w:left="1800" w:header="851" w:footer="992" w:gutter="0"/>
          <w:cols w:space="425"/>
          <w:docGrid w:type="lines" w:linePitch="312"/>
        </w:sectPr>
      </w:pPr>
    </w:p>
    <w:tbl>
      <w:tblPr>
        <w:tblW w:w="4589" w:type="pct"/>
        <w:tblLook w:val="04A0"/>
      </w:tblPr>
      <w:tblGrid>
        <w:gridCol w:w="3369"/>
        <w:gridCol w:w="2693"/>
        <w:gridCol w:w="3403"/>
        <w:gridCol w:w="3544"/>
      </w:tblGrid>
      <w:tr w:rsidR="0052439A" w:rsidRPr="000E4E39" w:rsidTr="0052439A">
        <w:trPr>
          <w:gridAfter w:val="1"/>
          <w:wAfter w:w="1362" w:type="pct"/>
          <w:trHeight w:val="299"/>
        </w:trPr>
        <w:tc>
          <w:tcPr>
            <w:tcW w:w="2330" w:type="pct"/>
            <w:gridSpan w:val="2"/>
            <w:tcBorders>
              <w:bottom w:val="double" w:sz="6" w:space="0" w:color="000000"/>
            </w:tcBorders>
            <w:shd w:val="clear" w:color="000000" w:fill="FFFFFF"/>
            <w:noWrap/>
            <w:vAlign w:val="center"/>
            <w:hideMark/>
          </w:tcPr>
          <w:p w:rsidR="0052439A" w:rsidRPr="000E4E39" w:rsidRDefault="0052439A" w:rsidP="009A29A3">
            <w:pPr>
              <w:widowControl/>
              <w:ind w:firstLineChars="200" w:firstLine="460"/>
              <w:rPr>
                <w:rFonts w:ascii="Arial" w:eastAsia="宋体" w:hAnsi="Arial" w:cs="Arial"/>
                <w:kern w:val="0"/>
                <w:sz w:val="23"/>
                <w:szCs w:val="23"/>
              </w:rPr>
            </w:pPr>
            <w:r w:rsidRPr="000E4E39">
              <w:rPr>
                <w:rFonts w:ascii="Arial" w:eastAsia="宋体" w:hAnsi="Arial" w:cs="Arial" w:hint="eastAsia"/>
                <w:kern w:val="0"/>
                <w:sz w:val="23"/>
                <w:szCs w:val="23"/>
              </w:rPr>
              <w:lastRenderedPageBreak/>
              <w:t>日期：</w:t>
            </w:r>
            <w:r w:rsidRPr="000E4E39">
              <w:rPr>
                <w:rFonts w:asciiTheme="minorEastAsia" w:hAnsiTheme="minorEastAsia" w:hint="eastAsia"/>
              </w:rPr>
              <w:t>201</w:t>
            </w:r>
            <w:r>
              <w:rPr>
                <w:rFonts w:asciiTheme="minorEastAsia" w:hAnsiTheme="minorEastAsia" w:hint="eastAsia"/>
              </w:rPr>
              <w:t>8</w:t>
            </w:r>
            <w:r w:rsidRPr="000E4E39">
              <w:rPr>
                <w:rFonts w:asciiTheme="minorEastAsia" w:hAnsiTheme="minorEastAsia" w:hint="eastAsia"/>
              </w:rPr>
              <w:t>年</w:t>
            </w:r>
            <w:r>
              <w:rPr>
                <w:rFonts w:asciiTheme="minorEastAsia" w:hAnsiTheme="minorEastAsia" w:hint="eastAsia"/>
              </w:rPr>
              <w:t>12</w:t>
            </w:r>
            <w:r w:rsidRPr="000E4E39">
              <w:rPr>
                <w:rFonts w:asciiTheme="minorEastAsia" w:hAnsiTheme="minorEastAsia" w:hint="eastAsia"/>
              </w:rPr>
              <w:t>月3</w:t>
            </w:r>
            <w:r>
              <w:rPr>
                <w:rFonts w:asciiTheme="minorEastAsia" w:hAnsiTheme="minorEastAsia" w:hint="eastAsia"/>
              </w:rPr>
              <w:t>1</w:t>
            </w:r>
            <w:r w:rsidRPr="000E4E39">
              <w:rPr>
                <w:rFonts w:asciiTheme="minorEastAsia" w:hAnsiTheme="minorEastAsia" w:hint="eastAsia"/>
              </w:rPr>
              <w:t>日</w:t>
            </w:r>
          </w:p>
        </w:tc>
        <w:tc>
          <w:tcPr>
            <w:tcW w:w="1308" w:type="pct"/>
            <w:tcBorders>
              <w:bottom w:val="double" w:sz="6" w:space="0" w:color="000000"/>
            </w:tcBorders>
            <w:shd w:val="clear" w:color="000000" w:fill="FFFFFF"/>
            <w:noWrap/>
            <w:vAlign w:val="center"/>
            <w:hideMark/>
          </w:tcPr>
          <w:p w:rsidR="0052439A" w:rsidRPr="000E4E39" w:rsidRDefault="0052439A" w:rsidP="0052439A">
            <w:pPr>
              <w:pStyle w:val="a9"/>
              <w:rPr>
                <w:kern w:val="0"/>
              </w:rPr>
            </w:pPr>
          </w:p>
        </w:tc>
      </w:tr>
      <w:tr w:rsidR="0052439A" w:rsidRPr="000E4E39" w:rsidTr="0052439A">
        <w:trPr>
          <w:trHeight w:val="299"/>
        </w:trPr>
        <w:tc>
          <w:tcPr>
            <w:tcW w:w="1295" w:type="pct"/>
            <w:tcBorders>
              <w:top w:val="double" w:sz="6" w:space="0" w:color="000000"/>
              <w:left w:val="double" w:sz="6" w:space="0" w:color="000000"/>
              <w:bottom w:val="single" w:sz="6" w:space="0" w:color="000000"/>
              <w:right w:val="single" w:sz="6" w:space="0" w:color="000000"/>
            </w:tcBorders>
            <w:shd w:val="clear" w:color="000000" w:fill="FFFFFF"/>
            <w:noWrap/>
            <w:vAlign w:val="center"/>
            <w:hideMark/>
          </w:tcPr>
          <w:p w:rsidR="0052439A" w:rsidRPr="000E4E39" w:rsidRDefault="0052439A"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资</w:t>
            </w:r>
            <w:r w:rsidRPr="000E4E39">
              <w:rPr>
                <w:rFonts w:ascii="Arial" w:eastAsia="宋体" w:hAnsi="Arial" w:cs="Arial"/>
                <w:kern w:val="0"/>
                <w:sz w:val="23"/>
                <w:szCs w:val="23"/>
              </w:rPr>
              <w:t xml:space="preserve">   </w:t>
            </w:r>
            <w:r w:rsidRPr="000E4E39">
              <w:rPr>
                <w:rFonts w:ascii="Arial" w:eastAsia="宋体" w:hAnsi="Arial" w:cs="Arial"/>
                <w:kern w:val="0"/>
                <w:sz w:val="23"/>
                <w:szCs w:val="23"/>
              </w:rPr>
              <w:t>产</w:t>
            </w:r>
          </w:p>
        </w:tc>
        <w:tc>
          <w:tcPr>
            <w:tcW w:w="1034"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52439A" w:rsidRPr="000E4E39" w:rsidRDefault="0052439A"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期末</w:t>
            </w:r>
            <w:r w:rsidRPr="000E4E39">
              <w:rPr>
                <w:rFonts w:ascii="Arial" w:eastAsia="宋体" w:hAnsi="Arial" w:cs="Arial" w:hint="eastAsia"/>
                <w:kern w:val="0"/>
                <w:sz w:val="23"/>
                <w:szCs w:val="23"/>
              </w:rPr>
              <w:t>余额</w:t>
            </w:r>
          </w:p>
        </w:tc>
        <w:tc>
          <w:tcPr>
            <w:tcW w:w="1308"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52439A" w:rsidRPr="000E4E39" w:rsidRDefault="0052439A"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负债和所有者权益</w:t>
            </w:r>
          </w:p>
        </w:tc>
        <w:tc>
          <w:tcPr>
            <w:tcW w:w="1362"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52439A" w:rsidRPr="000E4E39" w:rsidRDefault="0052439A"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期末</w:t>
            </w:r>
            <w:r w:rsidRPr="000E4E39">
              <w:rPr>
                <w:rFonts w:ascii="Arial" w:eastAsia="宋体" w:hAnsi="Arial" w:cs="Arial" w:hint="eastAsia"/>
                <w:kern w:val="0"/>
                <w:sz w:val="23"/>
                <w:szCs w:val="23"/>
              </w:rPr>
              <w:t>余额</w:t>
            </w:r>
          </w:p>
        </w:tc>
      </w:tr>
      <w:tr w:rsidR="0052439A" w:rsidRPr="000E4E39" w:rsidTr="0052439A">
        <w:trPr>
          <w:trHeight w:val="269"/>
        </w:trPr>
        <w:tc>
          <w:tcPr>
            <w:tcW w:w="1295"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52439A" w:rsidRPr="000E4E39" w:rsidRDefault="0052439A" w:rsidP="001F527D">
            <w:pPr>
              <w:widowControl/>
              <w:jc w:val="left"/>
              <w:rPr>
                <w:rFonts w:ascii="宋体" w:eastAsia="宋体" w:hAnsi="宋体" w:cs="宋体"/>
                <w:b/>
                <w:bCs/>
                <w:kern w:val="0"/>
                <w:sz w:val="22"/>
              </w:rPr>
            </w:pPr>
            <w:r w:rsidRPr="000E4E39">
              <w:rPr>
                <w:rFonts w:ascii="宋体" w:eastAsia="宋体" w:hAnsi="宋体" w:cs="宋体" w:hint="eastAsia"/>
                <w:b/>
                <w:bCs/>
                <w:kern w:val="0"/>
                <w:sz w:val="22"/>
              </w:rPr>
              <w:t>资  产 :</w:t>
            </w:r>
          </w:p>
        </w:tc>
        <w:tc>
          <w:tcPr>
            <w:tcW w:w="103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52439A" w:rsidRPr="000E4E39" w:rsidRDefault="0052439A" w:rsidP="0049106D">
            <w:pPr>
              <w:widowControl/>
              <w:jc w:val="right"/>
              <w:rPr>
                <w:rFonts w:asciiTheme="minorEastAsia" w:hAnsiTheme="minorEastAsia" w:cs="宋体"/>
                <w:kern w:val="0"/>
                <w:szCs w:val="21"/>
              </w:rPr>
            </w:pPr>
          </w:p>
        </w:tc>
        <w:tc>
          <w:tcPr>
            <w:tcW w:w="130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0E4E39" w:rsidRDefault="0052439A" w:rsidP="001F527D">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负债:</w:t>
            </w:r>
          </w:p>
        </w:tc>
        <w:tc>
          <w:tcPr>
            <w:tcW w:w="136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52439A" w:rsidRPr="00417D61" w:rsidRDefault="0052439A" w:rsidP="00417D61">
            <w:pPr>
              <w:jc w:val="right"/>
              <w:rPr>
                <w:rFonts w:asciiTheme="minorEastAsia" w:hAnsiTheme="minorEastAsia"/>
                <w:szCs w:val="21"/>
              </w:rPr>
            </w:pPr>
          </w:p>
        </w:tc>
      </w:tr>
      <w:tr w:rsidR="0052439A" w:rsidRPr="000E4E39" w:rsidTr="0052439A">
        <w:trPr>
          <w:trHeight w:val="269"/>
        </w:trPr>
        <w:tc>
          <w:tcPr>
            <w:tcW w:w="1295"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宋体" w:eastAsia="宋体" w:hAnsi="宋体" w:cs="宋体"/>
                <w:kern w:val="0"/>
                <w:sz w:val="22"/>
              </w:rPr>
            </w:pPr>
            <w:r w:rsidRPr="000E4E39">
              <w:rPr>
                <w:rFonts w:ascii="宋体" w:eastAsia="宋体" w:hAnsi="宋体" w:cs="宋体" w:hint="eastAsia"/>
                <w:kern w:val="0"/>
                <w:sz w:val="22"/>
              </w:rPr>
              <w:t>银行存款</w:t>
            </w:r>
          </w:p>
        </w:tc>
        <w:tc>
          <w:tcPr>
            <w:tcW w:w="103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5C2685" w:rsidRDefault="0052439A" w:rsidP="005C2685">
            <w:pPr>
              <w:jc w:val="right"/>
              <w:rPr>
                <w:rFonts w:asciiTheme="minorEastAsia" w:hAnsiTheme="minorEastAsia"/>
                <w:szCs w:val="21"/>
              </w:rPr>
            </w:pPr>
            <w:r w:rsidRPr="004E10EE">
              <w:rPr>
                <w:rFonts w:asciiTheme="minorEastAsia" w:hAnsiTheme="minorEastAsia"/>
                <w:szCs w:val="21"/>
              </w:rPr>
              <w:t>408,642.98</w:t>
            </w:r>
          </w:p>
        </w:tc>
        <w:tc>
          <w:tcPr>
            <w:tcW w:w="130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短期借款</w:t>
            </w:r>
          </w:p>
        </w:tc>
        <w:tc>
          <w:tcPr>
            <w:tcW w:w="13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52439A" w:rsidRPr="00417D61" w:rsidRDefault="0052439A" w:rsidP="00DE78F6">
            <w:pPr>
              <w:jc w:val="right"/>
              <w:rPr>
                <w:rFonts w:asciiTheme="minorEastAsia" w:hAnsiTheme="minorEastAsia"/>
                <w:szCs w:val="21"/>
              </w:rPr>
            </w:pPr>
          </w:p>
        </w:tc>
      </w:tr>
      <w:tr w:rsidR="0052439A" w:rsidRPr="000E4E39" w:rsidTr="0052439A">
        <w:trPr>
          <w:trHeight w:val="269"/>
        </w:trPr>
        <w:tc>
          <w:tcPr>
            <w:tcW w:w="1295"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宋体" w:eastAsia="宋体" w:hAnsi="宋体" w:cs="宋体"/>
                <w:kern w:val="0"/>
                <w:sz w:val="22"/>
              </w:rPr>
            </w:pPr>
            <w:r w:rsidRPr="000E4E39">
              <w:rPr>
                <w:rFonts w:ascii="宋体" w:eastAsia="宋体" w:hAnsi="宋体" w:cs="宋体" w:hint="eastAsia"/>
                <w:kern w:val="0"/>
                <w:sz w:val="22"/>
              </w:rPr>
              <w:t>结算备付金</w:t>
            </w:r>
          </w:p>
        </w:tc>
        <w:tc>
          <w:tcPr>
            <w:tcW w:w="103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5C2685" w:rsidRDefault="0052439A" w:rsidP="005C2685">
            <w:pPr>
              <w:jc w:val="right"/>
              <w:rPr>
                <w:rFonts w:asciiTheme="minorEastAsia" w:hAnsiTheme="minorEastAsia"/>
                <w:szCs w:val="21"/>
              </w:rPr>
            </w:pPr>
          </w:p>
        </w:tc>
        <w:tc>
          <w:tcPr>
            <w:tcW w:w="130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交易性金融负债</w:t>
            </w:r>
          </w:p>
        </w:tc>
        <w:tc>
          <w:tcPr>
            <w:tcW w:w="13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52439A" w:rsidRPr="00417D61" w:rsidRDefault="0052439A" w:rsidP="00DE78F6">
            <w:pPr>
              <w:jc w:val="right"/>
              <w:rPr>
                <w:rFonts w:asciiTheme="minorEastAsia" w:hAnsiTheme="minorEastAsia"/>
                <w:szCs w:val="21"/>
              </w:rPr>
            </w:pPr>
          </w:p>
        </w:tc>
      </w:tr>
      <w:tr w:rsidR="0052439A" w:rsidRPr="000E4E39" w:rsidTr="0052439A">
        <w:trPr>
          <w:trHeight w:val="269"/>
        </w:trPr>
        <w:tc>
          <w:tcPr>
            <w:tcW w:w="1295"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宋体" w:eastAsia="宋体" w:hAnsi="宋体" w:cs="宋体"/>
                <w:kern w:val="0"/>
                <w:sz w:val="22"/>
              </w:rPr>
            </w:pPr>
            <w:r w:rsidRPr="000E4E39">
              <w:rPr>
                <w:rFonts w:ascii="宋体" w:eastAsia="宋体" w:hAnsi="宋体" w:cs="宋体" w:hint="eastAsia"/>
                <w:kern w:val="0"/>
                <w:sz w:val="22"/>
              </w:rPr>
              <w:t>存出保证金</w:t>
            </w:r>
          </w:p>
        </w:tc>
        <w:tc>
          <w:tcPr>
            <w:tcW w:w="103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5C2685" w:rsidRDefault="0052439A" w:rsidP="005C2685">
            <w:pPr>
              <w:jc w:val="right"/>
              <w:rPr>
                <w:rFonts w:asciiTheme="minorEastAsia" w:hAnsiTheme="minorEastAsia"/>
                <w:szCs w:val="21"/>
              </w:rPr>
            </w:pPr>
          </w:p>
        </w:tc>
        <w:tc>
          <w:tcPr>
            <w:tcW w:w="130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衍生金融负债</w:t>
            </w:r>
          </w:p>
        </w:tc>
        <w:tc>
          <w:tcPr>
            <w:tcW w:w="136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52439A" w:rsidRPr="00417D61" w:rsidRDefault="0052439A" w:rsidP="00417D61">
            <w:pPr>
              <w:jc w:val="right"/>
              <w:rPr>
                <w:rFonts w:asciiTheme="minorEastAsia" w:hAnsiTheme="minorEastAsia"/>
                <w:szCs w:val="21"/>
              </w:rPr>
            </w:pPr>
          </w:p>
        </w:tc>
      </w:tr>
      <w:tr w:rsidR="0052439A" w:rsidRPr="000E4E39" w:rsidTr="0052439A">
        <w:trPr>
          <w:trHeight w:val="269"/>
        </w:trPr>
        <w:tc>
          <w:tcPr>
            <w:tcW w:w="1295"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宋体" w:eastAsia="宋体" w:hAnsi="宋体" w:cs="宋体"/>
                <w:kern w:val="0"/>
                <w:sz w:val="22"/>
              </w:rPr>
            </w:pPr>
            <w:r w:rsidRPr="000E4E39">
              <w:rPr>
                <w:rFonts w:ascii="宋体" w:eastAsia="宋体" w:hAnsi="宋体" w:cs="宋体" w:hint="eastAsia"/>
                <w:kern w:val="0"/>
                <w:sz w:val="22"/>
              </w:rPr>
              <w:t>交易性金融资产</w:t>
            </w:r>
          </w:p>
        </w:tc>
        <w:tc>
          <w:tcPr>
            <w:tcW w:w="103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5C2685" w:rsidRDefault="0052439A" w:rsidP="005C2685">
            <w:pPr>
              <w:jc w:val="right"/>
              <w:rPr>
                <w:rFonts w:asciiTheme="minorEastAsia" w:hAnsiTheme="minorEastAsia"/>
                <w:szCs w:val="21"/>
              </w:rPr>
            </w:pPr>
            <w:r w:rsidRPr="004E10EE">
              <w:rPr>
                <w:rFonts w:asciiTheme="minorEastAsia" w:hAnsiTheme="minorEastAsia"/>
                <w:szCs w:val="21"/>
              </w:rPr>
              <w:t>37,847,292.43</w:t>
            </w:r>
          </w:p>
        </w:tc>
        <w:tc>
          <w:tcPr>
            <w:tcW w:w="130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卖出回购金融资产款</w:t>
            </w:r>
          </w:p>
        </w:tc>
        <w:tc>
          <w:tcPr>
            <w:tcW w:w="13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52439A" w:rsidRPr="00417D61" w:rsidRDefault="0052439A" w:rsidP="00DE78F6">
            <w:pPr>
              <w:jc w:val="right"/>
              <w:rPr>
                <w:rFonts w:asciiTheme="minorEastAsia" w:hAnsiTheme="minorEastAsia"/>
                <w:szCs w:val="21"/>
              </w:rPr>
            </w:pPr>
          </w:p>
        </w:tc>
      </w:tr>
      <w:tr w:rsidR="0052439A" w:rsidRPr="000E4E39" w:rsidTr="0052439A">
        <w:trPr>
          <w:trHeight w:val="269"/>
        </w:trPr>
        <w:tc>
          <w:tcPr>
            <w:tcW w:w="1295"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宋体" w:eastAsia="宋体" w:hAnsi="宋体" w:cs="宋体"/>
                <w:kern w:val="0"/>
                <w:sz w:val="22"/>
              </w:rPr>
            </w:pPr>
            <w:r w:rsidRPr="000E4E39">
              <w:rPr>
                <w:rFonts w:ascii="宋体" w:eastAsia="宋体" w:hAnsi="宋体" w:cs="宋体" w:hint="eastAsia"/>
                <w:kern w:val="0"/>
                <w:sz w:val="22"/>
              </w:rPr>
              <w:t>其中：股票投资</w:t>
            </w:r>
          </w:p>
        </w:tc>
        <w:tc>
          <w:tcPr>
            <w:tcW w:w="103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5C2685" w:rsidRDefault="0052439A" w:rsidP="005C2685">
            <w:pPr>
              <w:jc w:val="right"/>
              <w:rPr>
                <w:rFonts w:asciiTheme="minorEastAsia" w:hAnsiTheme="minorEastAsia"/>
                <w:szCs w:val="21"/>
              </w:rPr>
            </w:pPr>
          </w:p>
        </w:tc>
        <w:tc>
          <w:tcPr>
            <w:tcW w:w="130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应付证券清算款</w:t>
            </w:r>
          </w:p>
        </w:tc>
        <w:tc>
          <w:tcPr>
            <w:tcW w:w="13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52439A" w:rsidRPr="00417D61" w:rsidRDefault="0052439A" w:rsidP="00DE78F6">
            <w:pPr>
              <w:jc w:val="right"/>
              <w:rPr>
                <w:rFonts w:asciiTheme="minorEastAsia" w:hAnsiTheme="minorEastAsia"/>
                <w:szCs w:val="21"/>
              </w:rPr>
            </w:pPr>
          </w:p>
        </w:tc>
      </w:tr>
      <w:tr w:rsidR="0052439A" w:rsidRPr="000E4E39" w:rsidTr="0052439A">
        <w:trPr>
          <w:trHeight w:val="269"/>
        </w:trPr>
        <w:tc>
          <w:tcPr>
            <w:tcW w:w="1295"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债券投资</w:t>
            </w:r>
          </w:p>
        </w:tc>
        <w:tc>
          <w:tcPr>
            <w:tcW w:w="103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5C2685" w:rsidRDefault="0052439A" w:rsidP="005C2685">
            <w:pPr>
              <w:jc w:val="right"/>
              <w:rPr>
                <w:rFonts w:asciiTheme="minorEastAsia" w:hAnsiTheme="minorEastAsia"/>
                <w:szCs w:val="21"/>
              </w:rPr>
            </w:pPr>
          </w:p>
        </w:tc>
        <w:tc>
          <w:tcPr>
            <w:tcW w:w="130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w:t>
            </w:r>
            <w:proofErr w:type="gramStart"/>
            <w:r w:rsidRPr="000E4E39">
              <w:rPr>
                <w:rFonts w:asciiTheme="minorEastAsia" w:hAnsiTheme="minorEastAsia" w:cs="宋体" w:hint="eastAsia"/>
                <w:kern w:val="0"/>
                <w:szCs w:val="21"/>
              </w:rPr>
              <w:t>赎回款</w:t>
            </w:r>
            <w:proofErr w:type="gramEnd"/>
          </w:p>
        </w:tc>
        <w:tc>
          <w:tcPr>
            <w:tcW w:w="13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52439A" w:rsidRPr="00417D61" w:rsidRDefault="0052439A" w:rsidP="00DE78F6">
            <w:pPr>
              <w:jc w:val="right"/>
              <w:rPr>
                <w:rFonts w:asciiTheme="minorEastAsia" w:hAnsiTheme="minorEastAsia"/>
                <w:szCs w:val="21"/>
              </w:rPr>
            </w:pPr>
          </w:p>
        </w:tc>
      </w:tr>
      <w:tr w:rsidR="0052439A" w:rsidRPr="000E4E39" w:rsidTr="0052439A">
        <w:trPr>
          <w:trHeight w:val="269"/>
        </w:trPr>
        <w:tc>
          <w:tcPr>
            <w:tcW w:w="1295"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ind w:firstLineChars="300" w:firstLine="660"/>
              <w:jc w:val="left"/>
              <w:rPr>
                <w:rFonts w:ascii="宋体" w:eastAsia="宋体" w:hAnsi="宋体" w:cs="宋体"/>
                <w:kern w:val="0"/>
                <w:sz w:val="22"/>
              </w:rPr>
            </w:pPr>
            <w:r w:rsidRPr="000E4E39">
              <w:rPr>
                <w:rFonts w:ascii="宋体" w:eastAsia="宋体" w:hAnsi="宋体" w:cs="宋体" w:hint="eastAsia"/>
                <w:kern w:val="0"/>
                <w:sz w:val="22"/>
              </w:rPr>
              <w:t>基金投资</w:t>
            </w:r>
          </w:p>
        </w:tc>
        <w:tc>
          <w:tcPr>
            <w:tcW w:w="103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5C2685" w:rsidRDefault="0052439A" w:rsidP="005C2685">
            <w:pPr>
              <w:jc w:val="right"/>
              <w:rPr>
                <w:rFonts w:asciiTheme="minorEastAsia" w:hAnsiTheme="minorEastAsia"/>
                <w:szCs w:val="21"/>
              </w:rPr>
            </w:pPr>
            <w:r w:rsidRPr="004E10EE">
              <w:rPr>
                <w:rFonts w:asciiTheme="minorEastAsia" w:hAnsiTheme="minorEastAsia"/>
                <w:szCs w:val="21"/>
              </w:rPr>
              <w:t>37,847,292.43</w:t>
            </w:r>
          </w:p>
        </w:tc>
        <w:tc>
          <w:tcPr>
            <w:tcW w:w="130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应付管理人报酬</w:t>
            </w:r>
          </w:p>
        </w:tc>
        <w:tc>
          <w:tcPr>
            <w:tcW w:w="136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52439A" w:rsidRDefault="0052439A">
            <w:pPr>
              <w:jc w:val="right"/>
              <w:rPr>
                <w:rFonts w:ascii="Arial" w:eastAsia="宋体" w:hAnsi="Arial" w:cs="Arial"/>
                <w:color w:val="000000"/>
                <w:sz w:val="18"/>
                <w:szCs w:val="18"/>
              </w:rPr>
            </w:pPr>
            <w:r>
              <w:rPr>
                <w:rFonts w:ascii="Arial" w:hAnsi="Arial" w:cs="Arial"/>
                <w:color w:val="000000"/>
                <w:sz w:val="18"/>
                <w:szCs w:val="18"/>
              </w:rPr>
              <w:t>6,010.27</w:t>
            </w:r>
          </w:p>
        </w:tc>
      </w:tr>
      <w:tr w:rsidR="0052439A" w:rsidRPr="000E4E39" w:rsidTr="0052439A">
        <w:trPr>
          <w:trHeight w:val="269"/>
        </w:trPr>
        <w:tc>
          <w:tcPr>
            <w:tcW w:w="1295"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ind w:firstLineChars="300" w:firstLine="660"/>
              <w:jc w:val="left"/>
              <w:rPr>
                <w:rFonts w:ascii="宋体" w:eastAsia="宋体" w:hAnsi="宋体" w:cs="宋体"/>
                <w:kern w:val="0"/>
                <w:sz w:val="22"/>
              </w:rPr>
            </w:pPr>
            <w:r w:rsidRPr="000E4E39">
              <w:rPr>
                <w:rFonts w:ascii="宋体" w:eastAsia="宋体" w:hAnsi="宋体" w:cs="宋体" w:hint="eastAsia"/>
                <w:kern w:val="0"/>
                <w:sz w:val="22"/>
              </w:rPr>
              <w:t>资产支持证券投资</w:t>
            </w:r>
          </w:p>
        </w:tc>
        <w:tc>
          <w:tcPr>
            <w:tcW w:w="103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5C2685" w:rsidRDefault="0052439A" w:rsidP="005C2685">
            <w:pPr>
              <w:jc w:val="right"/>
              <w:rPr>
                <w:rFonts w:asciiTheme="minorEastAsia" w:hAnsiTheme="minorEastAsia"/>
                <w:szCs w:val="21"/>
              </w:rPr>
            </w:pPr>
          </w:p>
        </w:tc>
        <w:tc>
          <w:tcPr>
            <w:tcW w:w="130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应付托管费</w:t>
            </w:r>
          </w:p>
        </w:tc>
        <w:tc>
          <w:tcPr>
            <w:tcW w:w="136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52439A" w:rsidRDefault="0052439A">
            <w:pPr>
              <w:jc w:val="right"/>
              <w:rPr>
                <w:rFonts w:ascii="Arial" w:eastAsia="宋体" w:hAnsi="Arial" w:cs="Arial"/>
                <w:color w:val="000000"/>
                <w:sz w:val="18"/>
                <w:szCs w:val="18"/>
              </w:rPr>
            </w:pPr>
            <w:r>
              <w:rPr>
                <w:rFonts w:ascii="Arial" w:hAnsi="Arial" w:cs="Arial"/>
                <w:color w:val="000000"/>
                <w:sz w:val="18"/>
                <w:szCs w:val="18"/>
              </w:rPr>
              <w:t>8,013.80</w:t>
            </w:r>
          </w:p>
        </w:tc>
      </w:tr>
      <w:tr w:rsidR="0052439A" w:rsidRPr="000E4E39" w:rsidTr="0052439A">
        <w:trPr>
          <w:trHeight w:val="269"/>
        </w:trPr>
        <w:tc>
          <w:tcPr>
            <w:tcW w:w="1295"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宋体" w:eastAsia="宋体" w:hAnsi="宋体" w:cs="宋体"/>
                <w:kern w:val="0"/>
                <w:sz w:val="22"/>
              </w:rPr>
            </w:pPr>
            <w:r w:rsidRPr="000E4E39">
              <w:rPr>
                <w:rFonts w:ascii="宋体" w:eastAsia="宋体" w:hAnsi="宋体" w:cs="宋体" w:hint="eastAsia"/>
                <w:kern w:val="0"/>
                <w:sz w:val="22"/>
              </w:rPr>
              <w:t>衍生金融资产</w:t>
            </w:r>
          </w:p>
        </w:tc>
        <w:tc>
          <w:tcPr>
            <w:tcW w:w="103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5C2685" w:rsidRDefault="0052439A" w:rsidP="005C2685">
            <w:pPr>
              <w:jc w:val="right"/>
              <w:rPr>
                <w:rFonts w:asciiTheme="minorEastAsia" w:hAnsiTheme="minorEastAsia"/>
                <w:szCs w:val="21"/>
              </w:rPr>
            </w:pPr>
          </w:p>
        </w:tc>
        <w:tc>
          <w:tcPr>
            <w:tcW w:w="130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应付投资顾问费</w:t>
            </w:r>
          </w:p>
        </w:tc>
        <w:tc>
          <w:tcPr>
            <w:tcW w:w="1362"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5C2685" w:rsidRDefault="0052439A" w:rsidP="005C2685">
            <w:pPr>
              <w:jc w:val="right"/>
              <w:rPr>
                <w:rFonts w:asciiTheme="minorEastAsia" w:hAnsiTheme="minorEastAsia"/>
                <w:szCs w:val="21"/>
              </w:rPr>
            </w:pPr>
          </w:p>
        </w:tc>
      </w:tr>
      <w:tr w:rsidR="0052439A" w:rsidRPr="000E4E39" w:rsidTr="0052439A">
        <w:trPr>
          <w:trHeight w:val="269"/>
        </w:trPr>
        <w:tc>
          <w:tcPr>
            <w:tcW w:w="1295"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宋体" w:eastAsia="宋体" w:hAnsi="宋体" w:cs="宋体"/>
                <w:kern w:val="0"/>
                <w:sz w:val="22"/>
              </w:rPr>
            </w:pPr>
            <w:r w:rsidRPr="000E4E39">
              <w:rPr>
                <w:rFonts w:ascii="宋体" w:eastAsia="宋体" w:hAnsi="宋体" w:cs="宋体" w:hint="eastAsia"/>
                <w:kern w:val="0"/>
                <w:sz w:val="22"/>
              </w:rPr>
              <w:t>买入返售金融资产</w:t>
            </w:r>
          </w:p>
        </w:tc>
        <w:tc>
          <w:tcPr>
            <w:tcW w:w="103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5C2685" w:rsidRDefault="0052439A" w:rsidP="005C2685">
            <w:pPr>
              <w:jc w:val="right"/>
              <w:rPr>
                <w:rFonts w:asciiTheme="minorEastAsia" w:hAnsiTheme="minorEastAsia"/>
                <w:szCs w:val="21"/>
              </w:rPr>
            </w:pPr>
          </w:p>
        </w:tc>
        <w:tc>
          <w:tcPr>
            <w:tcW w:w="130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应付交易费用</w:t>
            </w:r>
          </w:p>
        </w:tc>
        <w:tc>
          <w:tcPr>
            <w:tcW w:w="1362"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5C2685" w:rsidRDefault="0052439A" w:rsidP="005C2685">
            <w:pPr>
              <w:jc w:val="right"/>
              <w:rPr>
                <w:rFonts w:asciiTheme="minorEastAsia" w:hAnsiTheme="minorEastAsia"/>
                <w:szCs w:val="21"/>
              </w:rPr>
            </w:pPr>
          </w:p>
        </w:tc>
      </w:tr>
      <w:tr w:rsidR="0052439A" w:rsidRPr="000E4E39" w:rsidTr="0052439A">
        <w:trPr>
          <w:trHeight w:val="269"/>
        </w:trPr>
        <w:tc>
          <w:tcPr>
            <w:tcW w:w="1295"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应收证券清算款</w:t>
            </w:r>
          </w:p>
        </w:tc>
        <w:tc>
          <w:tcPr>
            <w:tcW w:w="103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5C2685" w:rsidRDefault="0052439A" w:rsidP="005C2685">
            <w:pPr>
              <w:jc w:val="right"/>
              <w:rPr>
                <w:rFonts w:asciiTheme="minorEastAsia" w:hAnsiTheme="minorEastAsia"/>
                <w:szCs w:val="21"/>
              </w:rPr>
            </w:pPr>
          </w:p>
        </w:tc>
        <w:tc>
          <w:tcPr>
            <w:tcW w:w="130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应付销售服务费</w:t>
            </w:r>
          </w:p>
        </w:tc>
        <w:tc>
          <w:tcPr>
            <w:tcW w:w="1362"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5C2685" w:rsidRDefault="0052439A" w:rsidP="005C2685">
            <w:pPr>
              <w:jc w:val="right"/>
              <w:rPr>
                <w:rFonts w:asciiTheme="minorEastAsia" w:hAnsiTheme="minorEastAsia"/>
                <w:szCs w:val="21"/>
              </w:rPr>
            </w:pPr>
          </w:p>
        </w:tc>
      </w:tr>
      <w:tr w:rsidR="0052439A" w:rsidRPr="000E4E39" w:rsidTr="0052439A">
        <w:trPr>
          <w:trHeight w:val="269"/>
        </w:trPr>
        <w:tc>
          <w:tcPr>
            <w:tcW w:w="1295"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应收利息</w:t>
            </w:r>
          </w:p>
        </w:tc>
        <w:tc>
          <w:tcPr>
            <w:tcW w:w="103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5C2685" w:rsidRDefault="0052439A" w:rsidP="005C2685">
            <w:pPr>
              <w:jc w:val="right"/>
              <w:rPr>
                <w:rFonts w:asciiTheme="minorEastAsia" w:hAnsiTheme="minorEastAsia"/>
                <w:szCs w:val="21"/>
              </w:rPr>
            </w:pPr>
            <w:r w:rsidRPr="004E10EE">
              <w:rPr>
                <w:rFonts w:asciiTheme="minorEastAsia" w:hAnsiTheme="minorEastAsia"/>
                <w:szCs w:val="21"/>
              </w:rPr>
              <w:t>89.87</w:t>
            </w:r>
          </w:p>
        </w:tc>
        <w:tc>
          <w:tcPr>
            <w:tcW w:w="130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应付税费</w:t>
            </w:r>
          </w:p>
        </w:tc>
        <w:tc>
          <w:tcPr>
            <w:tcW w:w="1362"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5C2685" w:rsidRDefault="0052439A" w:rsidP="005C2685">
            <w:pPr>
              <w:jc w:val="right"/>
              <w:rPr>
                <w:rFonts w:asciiTheme="minorEastAsia" w:hAnsiTheme="minorEastAsia"/>
                <w:szCs w:val="21"/>
              </w:rPr>
            </w:pPr>
          </w:p>
        </w:tc>
      </w:tr>
      <w:tr w:rsidR="0052439A" w:rsidRPr="000E4E39" w:rsidTr="0052439A">
        <w:trPr>
          <w:trHeight w:val="269"/>
        </w:trPr>
        <w:tc>
          <w:tcPr>
            <w:tcW w:w="1295"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应收股利</w:t>
            </w:r>
          </w:p>
        </w:tc>
        <w:tc>
          <w:tcPr>
            <w:tcW w:w="103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355400" w:rsidRDefault="0052439A" w:rsidP="00E43991"/>
        </w:tc>
        <w:tc>
          <w:tcPr>
            <w:tcW w:w="130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应付利息</w:t>
            </w:r>
          </w:p>
        </w:tc>
        <w:tc>
          <w:tcPr>
            <w:tcW w:w="1362"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5C2685" w:rsidRDefault="0052439A" w:rsidP="005C2685">
            <w:pPr>
              <w:jc w:val="right"/>
              <w:rPr>
                <w:rFonts w:asciiTheme="minorEastAsia" w:hAnsiTheme="minorEastAsia"/>
                <w:szCs w:val="21"/>
              </w:rPr>
            </w:pPr>
          </w:p>
        </w:tc>
      </w:tr>
      <w:tr w:rsidR="0052439A" w:rsidRPr="000E4E39" w:rsidTr="0052439A">
        <w:trPr>
          <w:trHeight w:val="269"/>
        </w:trPr>
        <w:tc>
          <w:tcPr>
            <w:tcW w:w="1295"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应收申购款</w:t>
            </w:r>
          </w:p>
        </w:tc>
        <w:tc>
          <w:tcPr>
            <w:tcW w:w="103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355400" w:rsidRDefault="0052439A" w:rsidP="00E43991"/>
        </w:tc>
        <w:tc>
          <w:tcPr>
            <w:tcW w:w="130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应付利润</w:t>
            </w:r>
          </w:p>
        </w:tc>
        <w:tc>
          <w:tcPr>
            <w:tcW w:w="1362"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5C2685" w:rsidRDefault="0052439A" w:rsidP="005C2685">
            <w:pPr>
              <w:jc w:val="right"/>
              <w:rPr>
                <w:rFonts w:asciiTheme="minorEastAsia" w:hAnsiTheme="minorEastAsia"/>
                <w:szCs w:val="21"/>
              </w:rPr>
            </w:pPr>
          </w:p>
        </w:tc>
      </w:tr>
      <w:tr w:rsidR="0052439A" w:rsidRPr="000E4E39" w:rsidTr="0052439A">
        <w:trPr>
          <w:trHeight w:val="269"/>
        </w:trPr>
        <w:tc>
          <w:tcPr>
            <w:tcW w:w="1295"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应收信托红利</w:t>
            </w:r>
          </w:p>
        </w:tc>
        <w:tc>
          <w:tcPr>
            <w:tcW w:w="103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5C2685" w:rsidRDefault="0052439A" w:rsidP="00F05EEF">
            <w:pPr>
              <w:jc w:val="right"/>
              <w:rPr>
                <w:rFonts w:asciiTheme="minorEastAsia" w:hAnsiTheme="minorEastAsia"/>
                <w:szCs w:val="21"/>
              </w:rPr>
            </w:pPr>
          </w:p>
        </w:tc>
        <w:tc>
          <w:tcPr>
            <w:tcW w:w="130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其他负债</w:t>
            </w:r>
          </w:p>
        </w:tc>
        <w:tc>
          <w:tcPr>
            <w:tcW w:w="1362"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5C2685" w:rsidRDefault="0052439A" w:rsidP="005C2685">
            <w:pPr>
              <w:jc w:val="right"/>
              <w:rPr>
                <w:rFonts w:asciiTheme="minorEastAsia" w:hAnsiTheme="minorEastAsia"/>
                <w:szCs w:val="21"/>
              </w:rPr>
            </w:pPr>
          </w:p>
        </w:tc>
      </w:tr>
      <w:tr w:rsidR="0052439A" w:rsidRPr="000E4E39" w:rsidTr="0052439A">
        <w:trPr>
          <w:trHeight w:val="269"/>
        </w:trPr>
        <w:tc>
          <w:tcPr>
            <w:tcW w:w="1295"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宋体" w:eastAsia="宋体" w:hAnsi="宋体" w:cs="宋体"/>
                <w:kern w:val="0"/>
                <w:sz w:val="22"/>
              </w:rPr>
            </w:pPr>
            <w:r w:rsidRPr="000E4E39">
              <w:rPr>
                <w:rFonts w:ascii="宋体" w:eastAsia="宋体" w:hAnsi="宋体" w:cs="宋体" w:hint="eastAsia"/>
                <w:kern w:val="0"/>
                <w:sz w:val="22"/>
              </w:rPr>
              <w:t>其他资产</w:t>
            </w:r>
          </w:p>
        </w:tc>
        <w:tc>
          <w:tcPr>
            <w:tcW w:w="103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5C2685" w:rsidRDefault="0052439A" w:rsidP="00F05EEF">
            <w:pPr>
              <w:jc w:val="right"/>
              <w:rPr>
                <w:rFonts w:asciiTheme="minorEastAsia" w:hAnsiTheme="minorEastAsia"/>
                <w:szCs w:val="21"/>
              </w:rPr>
            </w:pPr>
          </w:p>
        </w:tc>
        <w:tc>
          <w:tcPr>
            <w:tcW w:w="130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负债合计</w:t>
            </w:r>
          </w:p>
        </w:tc>
        <w:tc>
          <w:tcPr>
            <w:tcW w:w="1362"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5C2685" w:rsidRDefault="0052439A" w:rsidP="004E10EE">
            <w:pPr>
              <w:jc w:val="right"/>
              <w:rPr>
                <w:rFonts w:asciiTheme="minorEastAsia" w:hAnsiTheme="minorEastAsia"/>
                <w:szCs w:val="21"/>
              </w:rPr>
            </w:pPr>
            <w:r>
              <w:rPr>
                <w:rFonts w:ascii="Arial" w:hAnsi="Arial" w:cs="Arial"/>
                <w:color w:val="000000"/>
                <w:sz w:val="18"/>
                <w:szCs w:val="18"/>
              </w:rPr>
              <w:t>14,024.07</w:t>
            </w:r>
          </w:p>
        </w:tc>
      </w:tr>
      <w:tr w:rsidR="0052439A" w:rsidRPr="000E4E39" w:rsidTr="0052439A">
        <w:trPr>
          <w:trHeight w:val="269"/>
        </w:trPr>
        <w:tc>
          <w:tcPr>
            <w:tcW w:w="1295"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52439A" w:rsidRPr="000E4E39" w:rsidRDefault="0052439A" w:rsidP="00DE78F6">
            <w:pPr>
              <w:widowControl/>
              <w:jc w:val="left"/>
              <w:rPr>
                <w:rFonts w:ascii="宋体" w:eastAsia="宋体" w:hAnsi="宋体" w:cs="宋体"/>
                <w:kern w:val="0"/>
                <w:sz w:val="22"/>
              </w:rPr>
            </w:pPr>
            <w:r w:rsidRPr="000E4E39">
              <w:rPr>
                <w:rFonts w:ascii="宋体" w:eastAsia="宋体" w:hAnsi="宋体" w:cs="宋体" w:hint="eastAsia"/>
                <w:kern w:val="0"/>
                <w:sz w:val="22"/>
              </w:rPr>
              <w:t>其他投资</w:t>
            </w:r>
          </w:p>
        </w:tc>
        <w:tc>
          <w:tcPr>
            <w:tcW w:w="103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5C2685" w:rsidRDefault="0052439A" w:rsidP="00F05EEF">
            <w:pPr>
              <w:jc w:val="right"/>
              <w:rPr>
                <w:rFonts w:asciiTheme="minorEastAsia" w:hAnsiTheme="minorEastAsia"/>
                <w:szCs w:val="21"/>
              </w:rPr>
            </w:pPr>
          </w:p>
        </w:tc>
        <w:tc>
          <w:tcPr>
            <w:tcW w:w="130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所有者权益：</w:t>
            </w:r>
          </w:p>
        </w:tc>
        <w:tc>
          <w:tcPr>
            <w:tcW w:w="13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52439A" w:rsidRPr="00417D61" w:rsidRDefault="0052439A">
            <w:pPr>
              <w:jc w:val="right"/>
              <w:rPr>
                <w:rFonts w:asciiTheme="minorEastAsia" w:hAnsiTheme="minorEastAsia"/>
                <w:szCs w:val="21"/>
              </w:rPr>
            </w:pPr>
          </w:p>
        </w:tc>
      </w:tr>
      <w:tr w:rsidR="0052439A" w:rsidRPr="000E4E39" w:rsidTr="0052439A">
        <w:trPr>
          <w:trHeight w:val="269"/>
        </w:trPr>
        <w:tc>
          <w:tcPr>
            <w:tcW w:w="1295"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52439A" w:rsidRPr="000E4E39" w:rsidRDefault="0052439A"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w:t>
            </w:r>
          </w:p>
        </w:tc>
        <w:tc>
          <w:tcPr>
            <w:tcW w:w="103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52439A" w:rsidRPr="009474CF" w:rsidRDefault="0052439A" w:rsidP="00257D47">
            <w:pPr>
              <w:jc w:val="right"/>
              <w:rPr>
                <w:rFonts w:asciiTheme="minorEastAsia" w:hAnsiTheme="minorEastAsia"/>
                <w:szCs w:val="21"/>
              </w:rPr>
            </w:pPr>
          </w:p>
        </w:tc>
        <w:tc>
          <w:tcPr>
            <w:tcW w:w="130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实收基金</w:t>
            </w:r>
          </w:p>
        </w:tc>
        <w:tc>
          <w:tcPr>
            <w:tcW w:w="136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52439A" w:rsidRDefault="0052439A">
            <w:pPr>
              <w:jc w:val="right"/>
              <w:rPr>
                <w:rFonts w:ascii="Arial" w:eastAsia="宋体" w:hAnsi="Arial" w:cs="Arial"/>
                <w:color w:val="000000"/>
                <w:sz w:val="18"/>
                <w:szCs w:val="18"/>
              </w:rPr>
            </w:pPr>
            <w:r>
              <w:rPr>
                <w:rFonts w:ascii="Arial" w:hAnsi="Arial" w:cs="Arial"/>
                <w:color w:val="000000"/>
                <w:sz w:val="18"/>
                <w:szCs w:val="18"/>
              </w:rPr>
              <w:t>35,978,941.38</w:t>
            </w:r>
          </w:p>
        </w:tc>
      </w:tr>
      <w:tr w:rsidR="0052439A" w:rsidRPr="000E4E39" w:rsidTr="0052439A">
        <w:trPr>
          <w:trHeight w:val="269"/>
        </w:trPr>
        <w:tc>
          <w:tcPr>
            <w:tcW w:w="1295"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52439A" w:rsidRPr="000E4E39" w:rsidRDefault="0052439A"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w:t>
            </w:r>
          </w:p>
        </w:tc>
        <w:tc>
          <w:tcPr>
            <w:tcW w:w="103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52439A" w:rsidRPr="009474CF" w:rsidRDefault="0052439A" w:rsidP="00257D47">
            <w:pPr>
              <w:jc w:val="right"/>
              <w:rPr>
                <w:rFonts w:asciiTheme="minorEastAsia" w:hAnsiTheme="minorEastAsia"/>
                <w:szCs w:val="21"/>
              </w:rPr>
            </w:pPr>
          </w:p>
        </w:tc>
        <w:tc>
          <w:tcPr>
            <w:tcW w:w="130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未分配利润</w:t>
            </w:r>
          </w:p>
        </w:tc>
        <w:tc>
          <w:tcPr>
            <w:tcW w:w="136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52439A" w:rsidRDefault="0052439A">
            <w:pPr>
              <w:jc w:val="right"/>
              <w:rPr>
                <w:rFonts w:ascii="Arial" w:eastAsia="宋体" w:hAnsi="Arial" w:cs="Arial"/>
                <w:color w:val="000000"/>
                <w:sz w:val="18"/>
                <w:szCs w:val="18"/>
              </w:rPr>
            </w:pPr>
            <w:r>
              <w:rPr>
                <w:rFonts w:ascii="Arial" w:hAnsi="Arial" w:cs="Arial"/>
                <w:color w:val="000000"/>
                <w:sz w:val="18"/>
                <w:szCs w:val="18"/>
              </w:rPr>
              <w:t>2,263,059.83</w:t>
            </w:r>
          </w:p>
        </w:tc>
      </w:tr>
      <w:tr w:rsidR="0052439A" w:rsidRPr="000E4E39" w:rsidTr="0052439A">
        <w:trPr>
          <w:trHeight w:val="269"/>
        </w:trPr>
        <w:tc>
          <w:tcPr>
            <w:tcW w:w="1295"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52439A" w:rsidRPr="000E4E39" w:rsidRDefault="0052439A"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w:t>
            </w:r>
          </w:p>
        </w:tc>
        <w:tc>
          <w:tcPr>
            <w:tcW w:w="1034"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52439A" w:rsidRPr="009474CF" w:rsidRDefault="0052439A">
            <w:pPr>
              <w:jc w:val="right"/>
              <w:rPr>
                <w:rFonts w:asciiTheme="minorEastAsia" w:hAnsiTheme="minorEastAsia"/>
                <w:szCs w:val="21"/>
              </w:rPr>
            </w:pPr>
            <w:r w:rsidRPr="009474CF">
              <w:rPr>
                <w:rFonts w:asciiTheme="minorEastAsia" w:hAnsiTheme="minorEastAsia" w:hint="eastAsia"/>
                <w:szCs w:val="21"/>
              </w:rPr>
              <w:t xml:space="preserve">　</w:t>
            </w:r>
          </w:p>
        </w:tc>
        <w:tc>
          <w:tcPr>
            <w:tcW w:w="130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52439A" w:rsidRPr="000E4E39" w:rsidRDefault="0052439A"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所有者权益合计</w:t>
            </w:r>
          </w:p>
        </w:tc>
        <w:tc>
          <w:tcPr>
            <w:tcW w:w="136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52439A" w:rsidRDefault="0052439A">
            <w:pPr>
              <w:jc w:val="right"/>
              <w:rPr>
                <w:rFonts w:ascii="Arial" w:eastAsia="宋体" w:hAnsi="Arial" w:cs="Arial"/>
                <w:color w:val="000000"/>
                <w:sz w:val="18"/>
                <w:szCs w:val="18"/>
              </w:rPr>
            </w:pPr>
            <w:r>
              <w:rPr>
                <w:rFonts w:ascii="Arial" w:hAnsi="Arial" w:cs="Arial"/>
                <w:color w:val="000000"/>
                <w:sz w:val="18"/>
                <w:szCs w:val="18"/>
              </w:rPr>
              <w:t>38,242,001.21</w:t>
            </w:r>
          </w:p>
        </w:tc>
      </w:tr>
      <w:tr w:rsidR="0052439A" w:rsidRPr="000E4E39" w:rsidTr="0052439A">
        <w:trPr>
          <w:trHeight w:val="284"/>
        </w:trPr>
        <w:tc>
          <w:tcPr>
            <w:tcW w:w="1295" w:type="pct"/>
            <w:tcBorders>
              <w:top w:val="single" w:sz="6" w:space="0" w:color="000000"/>
              <w:left w:val="double" w:sz="6" w:space="0" w:color="000000"/>
              <w:bottom w:val="double" w:sz="6" w:space="0" w:color="000000"/>
              <w:right w:val="single" w:sz="6" w:space="0" w:color="000000"/>
            </w:tcBorders>
            <w:shd w:val="clear" w:color="000000" w:fill="FFFFFF"/>
            <w:noWrap/>
            <w:hideMark/>
          </w:tcPr>
          <w:p w:rsidR="0052439A" w:rsidRPr="000E4E39" w:rsidRDefault="0052439A" w:rsidP="00DE78F6">
            <w:pPr>
              <w:widowControl/>
              <w:jc w:val="left"/>
              <w:rPr>
                <w:rFonts w:ascii="宋体" w:eastAsia="宋体" w:hAnsi="宋体" w:cs="宋体"/>
                <w:b/>
                <w:bCs/>
                <w:kern w:val="0"/>
                <w:sz w:val="22"/>
              </w:rPr>
            </w:pPr>
            <w:r w:rsidRPr="000E4E39">
              <w:rPr>
                <w:rFonts w:ascii="宋体" w:eastAsia="宋体" w:hAnsi="宋体" w:cs="宋体" w:hint="eastAsia"/>
                <w:b/>
                <w:bCs/>
                <w:kern w:val="0"/>
                <w:sz w:val="22"/>
              </w:rPr>
              <w:t>资产合计:</w:t>
            </w:r>
          </w:p>
        </w:tc>
        <w:tc>
          <w:tcPr>
            <w:tcW w:w="1034" w:type="pct"/>
            <w:tcBorders>
              <w:top w:val="single" w:sz="6" w:space="0" w:color="000000"/>
              <w:left w:val="single" w:sz="6" w:space="0" w:color="000000"/>
              <w:bottom w:val="double" w:sz="6" w:space="0" w:color="000000"/>
              <w:right w:val="single" w:sz="6" w:space="0" w:color="000000"/>
            </w:tcBorders>
            <w:shd w:val="clear" w:color="000000" w:fill="FFFFFF"/>
            <w:noWrap/>
            <w:vAlign w:val="bottom"/>
            <w:hideMark/>
          </w:tcPr>
          <w:p w:rsidR="0052439A" w:rsidRPr="009474CF" w:rsidRDefault="0052439A" w:rsidP="00257D47">
            <w:pPr>
              <w:jc w:val="right"/>
              <w:rPr>
                <w:rFonts w:asciiTheme="minorEastAsia" w:hAnsiTheme="minorEastAsia"/>
                <w:szCs w:val="21"/>
              </w:rPr>
            </w:pPr>
            <w:r w:rsidRPr="004E10EE">
              <w:rPr>
                <w:rFonts w:asciiTheme="minorEastAsia" w:hAnsiTheme="minorEastAsia"/>
                <w:szCs w:val="21"/>
              </w:rPr>
              <w:t>38,256,025.28</w:t>
            </w:r>
          </w:p>
        </w:tc>
        <w:tc>
          <w:tcPr>
            <w:tcW w:w="1308" w:type="pct"/>
            <w:tcBorders>
              <w:top w:val="single" w:sz="6" w:space="0" w:color="000000"/>
              <w:left w:val="single" w:sz="6" w:space="0" w:color="000000"/>
              <w:bottom w:val="double" w:sz="6" w:space="0" w:color="000000"/>
              <w:right w:val="single" w:sz="6" w:space="0" w:color="000000"/>
            </w:tcBorders>
            <w:shd w:val="clear" w:color="000000" w:fill="FFFFFF"/>
            <w:noWrap/>
            <w:hideMark/>
          </w:tcPr>
          <w:p w:rsidR="0052439A" w:rsidRPr="000E4E39" w:rsidRDefault="0052439A"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负债与持有人权益总计：</w:t>
            </w:r>
          </w:p>
        </w:tc>
        <w:tc>
          <w:tcPr>
            <w:tcW w:w="1362" w:type="pct"/>
            <w:tcBorders>
              <w:top w:val="single" w:sz="6" w:space="0" w:color="000000"/>
              <w:left w:val="single" w:sz="6" w:space="0" w:color="000000"/>
              <w:bottom w:val="double" w:sz="6" w:space="0" w:color="000000"/>
              <w:right w:val="single" w:sz="6" w:space="0" w:color="000000"/>
            </w:tcBorders>
            <w:shd w:val="clear" w:color="000000" w:fill="FFFFFF"/>
            <w:noWrap/>
            <w:vAlign w:val="center"/>
            <w:hideMark/>
          </w:tcPr>
          <w:p w:rsidR="0052439A" w:rsidRDefault="0052439A">
            <w:pPr>
              <w:jc w:val="right"/>
              <w:rPr>
                <w:rFonts w:ascii="Arial" w:eastAsia="宋体" w:hAnsi="Arial" w:cs="Arial"/>
                <w:color w:val="000000"/>
                <w:sz w:val="18"/>
                <w:szCs w:val="18"/>
              </w:rPr>
            </w:pPr>
            <w:r>
              <w:rPr>
                <w:rFonts w:ascii="Arial" w:hAnsi="Arial" w:cs="Arial"/>
                <w:color w:val="000000"/>
                <w:sz w:val="18"/>
                <w:szCs w:val="18"/>
              </w:rPr>
              <w:t>38,256,025.28</w:t>
            </w:r>
          </w:p>
        </w:tc>
      </w:tr>
    </w:tbl>
    <w:p w:rsidR="001F527D" w:rsidRPr="000E4E39" w:rsidRDefault="001F527D" w:rsidP="00EF364D">
      <w:pPr>
        <w:tabs>
          <w:tab w:val="center" w:pos="4363"/>
        </w:tabs>
        <w:spacing w:line="360" w:lineRule="auto"/>
        <w:jc w:val="left"/>
        <w:sectPr w:rsidR="001F527D" w:rsidRPr="000E4E39" w:rsidSect="0046533A">
          <w:pgSz w:w="16838" w:h="11906" w:orient="landscape"/>
          <w:pgMar w:top="1800" w:right="1440" w:bottom="1800" w:left="1440" w:header="851" w:footer="992" w:gutter="0"/>
          <w:cols w:space="425"/>
          <w:docGrid w:type="lines" w:linePitch="312"/>
        </w:sectPr>
      </w:pPr>
    </w:p>
    <w:p w:rsidR="00892FFC" w:rsidRPr="000E4E39" w:rsidRDefault="00C95404" w:rsidP="000F0351">
      <w:pPr>
        <w:pStyle w:val="a3"/>
        <w:numPr>
          <w:ilvl w:val="0"/>
          <w:numId w:val="5"/>
        </w:numPr>
        <w:tabs>
          <w:tab w:val="center" w:pos="4363"/>
        </w:tabs>
        <w:spacing w:line="360" w:lineRule="auto"/>
        <w:ind w:firstLineChars="0"/>
        <w:jc w:val="left"/>
      </w:pPr>
      <w:r w:rsidRPr="000E4E39">
        <w:rPr>
          <w:rFonts w:hint="eastAsia"/>
        </w:rPr>
        <w:lastRenderedPageBreak/>
        <w:t>资产管理计划</w:t>
      </w:r>
      <w:r w:rsidR="00687BAB">
        <w:rPr>
          <w:rFonts w:hint="eastAsia"/>
        </w:rPr>
        <w:t>费用</w:t>
      </w:r>
      <w:r w:rsidRPr="000E4E39">
        <w:rPr>
          <w:rFonts w:hint="eastAsia"/>
        </w:rPr>
        <w:t>表</w:t>
      </w:r>
    </w:p>
    <w:p w:rsidR="00946A02" w:rsidRPr="000E4E39" w:rsidRDefault="00946A02" w:rsidP="00946A02">
      <w:pPr>
        <w:tabs>
          <w:tab w:val="center" w:pos="4363"/>
        </w:tabs>
        <w:spacing w:line="360" w:lineRule="auto"/>
        <w:jc w:val="left"/>
      </w:pPr>
      <w:r w:rsidRPr="000E4E39">
        <w:rPr>
          <w:rFonts w:ascii="宋体" w:eastAsia="宋体" w:hAnsi="宋体" w:cs="宋体" w:hint="eastAsia"/>
          <w:kern w:val="0"/>
          <w:sz w:val="22"/>
        </w:rPr>
        <w:t xml:space="preserve">   期间：</w:t>
      </w:r>
      <w:r w:rsidR="00DD2D24" w:rsidRPr="000E4E39">
        <w:rPr>
          <w:rFonts w:ascii="宋体" w:eastAsia="宋体" w:hAnsi="宋体" w:cs="宋体" w:hint="eastAsia"/>
          <w:kern w:val="0"/>
          <w:sz w:val="22"/>
        </w:rPr>
        <w:t>201</w:t>
      </w:r>
      <w:r w:rsidR="004F6F74">
        <w:rPr>
          <w:rFonts w:ascii="宋体" w:eastAsia="宋体" w:hAnsi="宋体" w:cs="宋体" w:hint="eastAsia"/>
          <w:kern w:val="0"/>
          <w:sz w:val="22"/>
        </w:rPr>
        <w:t>8</w:t>
      </w:r>
      <w:r w:rsidRPr="000E4E39">
        <w:rPr>
          <w:rFonts w:ascii="宋体" w:eastAsia="宋体" w:hAnsi="宋体" w:cs="宋体" w:hint="eastAsia"/>
          <w:kern w:val="0"/>
          <w:sz w:val="22"/>
        </w:rPr>
        <w:t>年</w:t>
      </w:r>
      <w:r w:rsidR="00A1300B">
        <w:rPr>
          <w:rFonts w:ascii="宋体" w:eastAsia="宋体" w:hAnsi="宋体" w:cs="宋体" w:hint="eastAsia"/>
          <w:kern w:val="0"/>
          <w:sz w:val="22"/>
        </w:rPr>
        <w:t>1</w:t>
      </w:r>
      <w:r w:rsidR="00DD2D24" w:rsidRPr="000E4E39">
        <w:rPr>
          <w:rFonts w:ascii="宋体" w:eastAsia="宋体" w:hAnsi="宋体" w:cs="宋体" w:hint="eastAsia"/>
          <w:kern w:val="0"/>
          <w:sz w:val="22"/>
        </w:rPr>
        <w:t>月</w:t>
      </w:r>
      <w:r w:rsidR="00FA4CDD">
        <w:rPr>
          <w:rFonts w:ascii="宋体" w:eastAsia="宋体" w:hAnsi="宋体" w:cs="宋体" w:hint="eastAsia"/>
          <w:kern w:val="0"/>
          <w:sz w:val="22"/>
        </w:rPr>
        <w:t>1</w:t>
      </w:r>
      <w:r w:rsidR="003D4FE1">
        <w:rPr>
          <w:rFonts w:ascii="宋体" w:eastAsia="宋体" w:hAnsi="宋体" w:cs="宋体" w:hint="eastAsia"/>
          <w:kern w:val="0"/>
          <w:sz w:val="22"/>
        </w:rPr>
        <w:t>1</w:t>
      </w:r>
      <w:r w:rsidR="00210EA5" w:rsidRPr="000E4E39">
        <w:rPr>
          <w:rFonts w:ascii="宋体" w:eastAsia="宋体" w:hAnsi="宋体" w:cs="宋体" w:hint="eastAsia"/>
          <w:kern w:val="0"/>
          <w:sz w:val="22"/>
        </w:rPr>
        <w:t>日</w:t>
      </w:r>
      <w:r w:rsidRPr="000E4E39">
        <w:rPr>
          <w:rFonts w:ascii="宋体" w:eastAsia="宋体" w:hAnsi="宋体" w:cs="宋体" w:hint="eastAsia"/>
          <w:kern w:val="0"/>
          <w:sz w:val="22"/>
        </w:rPr>
        <w:t>-</w:t>
      </w:r>
      <w:r w:rsidR="00FA4CDD" w:rsidRPr="000E4E39">
        <w:rPr>
          <w:rFonts w:asciiTheme="minorEastAsia" w:hAnsiTheme="minorEastAsia" w:hint="eastAsia"/>
        </w:rPr>
        <w:t>201</w:t>
      </w:r>
      <w:r w:rsidR="00FA4CDD">
        <w:rPr>
          <w:rFonts w:asciiTheme="minorEastAsia" w:hAnsiTheme="minorEastAsia" w:hint="eastAsia"/>
        </w:rPr>
        <w:t>8</w:t>
      </w:r>
      <w:r w:rsidR="00FA4CDD" w:rsidRPr="000E4E39">
        <w:rPr>
          <w:rFonts w:asciiTheme="minorEastAsia" w:hAnsiTheme="minorEastAsia" w:hint="eastAsia"/>
        </w:rPr>
        <w:t>年</w:t>
      </w:r>
      <w:r w:rsidR="004E10EE">
        <w:rPr>
          <w:rFonts w:asciiTheme="minorEastAsia" w:hAnsiTheme="minorEastAsia" w:hint="eastAsia"/>
        </w:rPr>
        <w:t>12</w:t>
      </w:r>
      <w:r w:rsidR="00FA4CDD" w:rsidRPr="000E4E39">
        <w:rPr>
          <w:rFonts w:asciiTheme="minorEastAsia" w:hAnsiTheme="minorEastAsia" w:hint="eastAsia"/>
        </w:rPr>
        <w:t>月3</w:t>
      </w:r>
      <w:r w:rsidR="004E10EE">
        <w:rPr>
          <w:rFonts w:asciiTheme="minorEastAsia" w:hAnsiTheme="minorEastAsia" w:hint="eastAsia"/>
        </w:rPr>
        <w:t>1</w:t>
      </w:r>
      <w:r w:rsidR="00FA4CDD" w:rsidRPr="000E4E39">
        <w:rPr>
          <w:rFonts w:asciiTheme="minorEastAsia" w:hAnsiTheme="minorEastAsia" w:hint="eastAsia"/>
        </w:rPr>
        <w:t>日</w:t>
      </w:r>
      <w:r w:rsidR="002D4F8D" w:rsidRPr="000E4E39">
        <w:rPr>
          <w:rFonts w:ascii="宋体" w:eastAsia="宋体" w:hAnsi="宋体" w:cs="宋体" w:hint="eastAsia"/>
          <w:kern w:val="0"/>
          <w:sz w:val="22"/>
        </w:rPr>
        <w:t xml:space="preserve">                </w:t>
      </w:r>
      <w:r w:rsidR="007905C8" w:rsidRPr="000E4E39">
        <w:rPr>
          <w:rFonts w:hint="eastAsia"/>
        </w:rPr>
        <w:t>币</w:t>
      </w:r>
      <w:r w:rsidR="007905C8" w:rsidRPr="000E4E39">
        <w:rPr>
          <w:rFonts w:hint="eastAsia"/>
        </w:rPr>
        <w:t xml:space="preserve">  </w:t>
      </w:r>
      <w:r w:rsidR="007905C8" w:rsidRPr="000E4E39">
        <w:rPr>
          <w:rFonts w:hint="eastAsia"/>
        </w:rPr>
        <w:t>种</w:t>
      </w:r>
      <w:r w:rsidR="002D4F8D" w:rsidRPr="000E4E39">
        <w:rPr>
          <w:rFonts w:hint="eastAsia"/>
        </w:rPr>
        <w:t>：人民币</w:t>
      </w:r>
    </w:p>
    <w:tbl>
      <w:tblPr>
        <w:tblW w:w="8080" w:type="dxa"/>
        <w:tblInd w:w="392" w:type="dxa"/>
        <w:tblLook w:val="04A0"/>
      </w:tblPr>
      <w:tblGrid>
        <w:gridCol w:w="4301"/>
        <w:gridCol w:w="93"/>
        <w:gridCol w:w="1488"/>
        <w:gridCol w:w="2198"/>
      </w:tblGrid>
      <w:tr w:rsidR="00A1300B" w:rsidRPr="000E4E39" w:rsidTr="00A1300B">
        <w:trPr>
          <w:trHeight w:val="300"/>
        </w:trPr>
        <w:tc>
          <w:tcPr>
            <w:tcW w:w="4394" w:type="dxa"/>
            <w:gridSpan w:val="2"/>
            <w:tcBorders>
              <w:top w:val="double" w:sz="6" w:space="0" w:color="000000"/>
              <w:left w:val="double" w:sz="6" w:space="0" w:color="000000"/>
              <w:bottom w:val="single" w:sz="4" w:space="0" w:color="000000"/>
              <w:right w:val="single" w:sz="4" w:space="0" w:color="000000"/>
            </w:tcBorders>
            <w:shd w:val="clear" w:color="000000" w:fill="FFFFFF"/>
            <w:noWrap/>
            <w:vAlign w:val="center"/>
            <w:hideMark/>
          </w:tcPr>
          <w:p w:rsidR="00A1300B" w:rsidRPr="000E4E39" w:rsidRDefault="00A1300B" w:rsidP="00811797">
            <w:pPr>
              <w:jc w:val="center"/>
              <w:rPr>
                <w:rFonts w:ascii="Arial" w:eastAsia="宋体" w:hAnsi="Arial" w:cs="Arial"/>
                <w:sz w:val="23"/>
                <w:szCs w:val="23"/>
              </w:rPr>
            </w:pPr>
            <w:r w:rsidRPr="000E4E39">
              <w:rPr>
                <w:rFonts w:ascii="Arial" w:hAnsi="Arial" w:cs="Arial"/>
                <w:sz w:val="23"/>
                <w:szCs w:val="23"/>
              </w:rPr>
              <w:t>项目</w:t>
            </w:r>
          </w:p>
        </w:tc>
        <w:tc>
          <w:tcPr>
            <w:tcW w:w="3686" w:type="dxa"/>
            <w:gridSpan w:val="2"/>
            <w:tcBorders>
              <w:top w:val="double" w:sz="6" w:space="0" w:color="000000"/>
              <w:left w:val="nil"/>
              <w:bottom w:val="single" w:sz="4" w:space="0" w:color="000000"/>
              <w:right w:val="double" w:sz="6" w:space="0" w:color="000000"/>
            </w:tcBorders>
            <w:shd w:val="clear" w:color="000000" w:fill="FFFFFF"/>
            <w:noWrap/>
            <w:vAlign w:val="center"/>
            <w:hideMark/>
          </w:tcPr>
          <w:p w:rsidR="00A1300B" w:rsidRPr="000E4E39" w:rsidRDefault="00A1300B" w:rsidP="00811797">
            <w:pPr>
              <w:jc w:val="center"/>
              <w:rPr>
                <w:rFonts w:ascii="Arial" w:eastAsia="宋体" w:hAnsi="Arial" w:cs="Arial"/>
                <w:sz w:val="23"/>
                <w:szCs w:val="23"/>
              </w:rPr>
            </w:pPr>
            <w:r w:rsidRPr="000E4E39">
              <w:rPr>
                <w:rFonts w:ascii="Arial" w:hAnsi="Arial" w:cs="Arial" w:hint="eastAsia"/>
                <w:sz w:val="23"/>
                <w:szCs w:val="23"/>
              </w:rPr>
              <w:t>本年累计</w:t>
            </w: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b/>
                <w:bCs/>
                <w:sz w:val="22"/>
              </w:rPr>
            </w:pPr>
            <w:r w:rsidRPr="000E4E39">
              <w:rPr>
                <w:rFonts w:hint="eastAsia"/>
                <w:b/>
                <w:bCs/>
                <w:sz w:val="22"/>
              </w:rPr>
              <w:t>一、收入</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Default="00A1300B">
            <w:pPr>
              <w:jc w:val="right"/>
              <w:rPr>
                <w:rFonts w:ascii="宋体" w:eastAsia="宋体" w:hAnsi="宋体" w:cs="宋体"/>
                <w:color w:val="000000"/>
                <w:sz w:val="22"/>
              </w:rPr>
            </w:pPr>
            <w:r>
              <w:rPr>
                <w:rFonts w:hint="eastAsia"/>
                <w:color w:val="000000"/>
                <w:sz w:val="22"/>
              </w:rPr>
              <w:t xml:space="preserve">3,311,262.96 </w:t>
            </w: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1</w:t>
            </w:r>
            <w:r w:rsidRPr="000E4E39">
              <w:rPr>
                <w:rFonts w:hint="eastAsia"/>
                <w:sz w:val="22"/>
              </w:rPr>
              <w:t>、利息收入</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Default="00A1300B">
            <w:pPr>
              <w:jc w:val="right"/>
              <w:rPr>
                <w:rFonts w:ascii="宋体" w:eastAsia="宋体" w:hAnsi="宋体" w:cs="宋体"/>
                <w:color w:val="000000"/>
                <w:sz w:val="22"/>
              </w:rPr>
            </w:pPr>
            <w:r>
              <w:rPr>
                <w:rFonts w:hint="eastAsia"/>
                <w:color w:val="000000"/>
                <w:sz w:val="22"/>
              </w:rPr>
              <w:t xml:space="preserve">10,766.74 </w:t>
            </w: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其中：存款利息收入</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Default="00A1300B">
            <w:pPr>
              <w:jc w:val="right"/>
              <w:rPr>
                <w:rFonts w:ascii="宋体" w:eastAsia="宋体" w:hAnsi="宋体" w:cs="宋体"/>
                <w:color w:val="000000"/>
                <w:sz w:val="22"/>
              </w:rPr>
            </w:pPr>
            <w:r>
              <w:rPr>
                <w:rFonts w:hint="eastAsia"/>
                <w:color w:val="000000"/>
                <w:sz w:val="22"/>
              </w:rPr>
              <w:t xml:space="preserve">10,766.74 </w:t>
            </w: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 xml:space="preserve">            </w:t>
            </w:r>
            <w:r w:rsidRPr="000E4E39">
              <w:rPr>
                <w:rFonts w:hint="eastAsia"/>
                <w:sz w:val="22"/>
              </w:rPr>
              <w:t>债券利息收入</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Default="00A1300B">
            <w:pPr>
              <w:jc w:val="right"/>
              <w:rPr>
                <w:rFonts w:ascii="宋体" w:eastAsia="宋体" w:hAnsi="宋体" w:cs="宋体"/>
                <w:color w:val="000000"/>
                <w:sz w:val="22"/>
              </w:rPr>
            </w:pP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 xml:space="preserve">            </w:t>
            </w:r>
            <w:r w:rsidRPr="000E4E39">
              <w:rPr>
                <w:rFonts w:hint="eastAsia"/>
                <w:sz w:val="22"/>
              </w:rPr>
              <w:t>资产支持证券利息收入</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Default="00A1300B">
            <w:pPr>
              <w:jc w:val="right"/>
              <w:rPr>
                <w:rFonts w:ascii="宋体" w:eastAsia="宋体" w:hAnsi="宋体" w:cs="宋体"/>
                <w:color w:val="000000"/>
                <w:sz w:val="22"/>
              </w:rPr>
            </w:pP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 xml:space="preserve">            </w:t>
            </w:r>
            <w:r w:rsidRPr="000E4E39">
              <w:rPr>
                <w:rFonts w:hint="eastAsia"/>
                <w:sz w:val="22"/>
              </w:rPr>
              <w:t>买入返售金融资产收入</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Default="00A1300B">
            <w:pPr>
              <w:jc w:val="right"/>
              <w:rPr>
                <w:rFonts w:ascii="宋体" w:eastAsia="宋体" w:hAnsi="宋体" w:cs="宋体"/>
                <w:color w:val="000000"/>
                <w:sz w:val="22"/>
              </w:rPr>
            </w:pP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 xml:space="preserve">            </w:t>
            </w:r>
            <w:r w:rsidRPr="000E4E39">
              <w:rPr>
                <w:rFonts w:hint="eastAsia"/>
                <w:sz w:val="22"/>
              </w:rPr>
              <w:t>其他利息收入</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Default="00A1300B">
            <w:pPr>
              <w:jc w:val="right"/>
              <w:rPr>
                <w:rFonts w:ascii="宋体" w:eastAsia="宋体" w:hAnsi="宋体" w:cs="宋体"/>
                <w:color w:val="000000"/>
                <w:sz w:val="22"/>
              </w:rPr>
            </w:pP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2</w:t>
            </w:r>
            <w:r w:rsidRPr="000E4E39">
              <w:rPr>
                <w:rFonts w:hint="eastAsia"/>
                <w:sz w:val="22"/>
              </w:rPr>
              <w:t>、投资收益（损失以</w:t>
            </w:r>
            <w:r w:rsidRPr="000E4E39">
              <w:rPr>
                <w:rFonts w:hint="eastAsia"/>
                <w:sz w:val="22"/>
              </w:rPr>
              <w:t>"-"</w:t>
            </w:r>
            <w:r w:rsidRPr="000E4E39">
              <w:rPr>
                <w:rFonts w:hint="eastAsia"/>
                <w:sz w:val="22"/>
              </w:rPr>
              <w:t>填列）</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Default="00A1300B">
            <w:pPr>
              <w:jc w:val="right"/>
              <w:rPr>
                <w:rFonts w:ascii="宋体" w:eastAsia="宋体" w:hAnsi="宋体" w:cs="宋体"/>
                <w:color w:val="000000"/>
                <w:sz w:val="22"/>
              </w:rPr>
            </w:pPr>
            <w:r>
              <w:rPr>
                <w:rFonts w:hint="eastAsia"/>
                <w:color w:val="000000"/>
                <w:sz w:val="22"/>
              </w:rPr>
              <w:t xml:space="preserve">-67,852.46 </w:t>
            </w: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其中：股票投资收益</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Default="00A1300B">
            <w:pPr>
              <w:jc w:val="right"/>
              <w:rPr>
                <w:rFonts w:ascii="宋体" w:eastAsia="宋体" w:hAnsi="宋体" w:cs="宋体"/>
                <w:color w:val="000000"/>
                <w:sz w:val="22"/>
              </w:rPr>
            </w:pP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 xml:space="preserve">            </w:t>
            </w:r>
            <w:r w:rsidRPr="000E4E39">
              <w:rPr>
                <w:rFonts w:hint="eastAsia"/>
                <w:sz w:val="22"/>
              </w:rPr>
              <w:t>基金投资收益</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Default="00A1300B">
            <w:pPr>
              <w:jc w:val="right"/>
              <w:rPr>
                <w:rFonts w:ascii="宋体" w:eastAsia="宋体" w:hAnsi="宋体" w:cs="宋体"/>
                <w:color w:val="000000"/>
                <w:sz w:val="22"/>
              </w:rPr>
            </w:pPr>
            <w:r>
              <w:rPr>
                <w:rFonts w:hint="eastAsia"/>
                <w:color w:val="000000"/>
                <w:sz w:val="22"/>
              </w:rPr>
              <w:t xml:space="preserve">-127,615.85 </w:t>
            </w: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 xml:space="preserve">            </w:t>
            </w:r>
            <w:r w:rsidRPr="000E4E39">
              <w:rPr>
                <w:rFonts w:hint="eastAsia"/>
                <w:sz w:val="22"/>
              </w:rPr>
              <w:t>债券投资收益</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Default="00A1300B">
            <w:pPr>
              <w:jc w:val="right"/>
              <w:rPr>
                <w:rFonts w:ascii="宋体" w:eastAsia="宋体" w:hAnsi="宋体" w:cs="宋体"/>
                <w:color w:val="000000"/>
                <w:sz w:val="22"/>
              </w:rPr>
            </w:pP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 xml:space="preserve">            </w:t>
            </w:r>
            <w:r w:rsidRPr="000E4E39">
              <w:rPr>
                <w:rFonts w:hint="eastAsia"/>
                <w:sz w:val="22"/>
              </w:rPr>
              <w:t>资产支持证券投资收益</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Default="00A1300B">
            <w:pPr>
              <w:jc w:val="right"/>
              <w:rPr>
                <w:rFonts w:ascii="宋体" w:eastAsia="宋体" w:hAnsi="宋体" w:cs="宋体"/>
                <w:color w:val="000000"/>
                <w:sz w:val="22"/>
              </w:rPr>
            </w:pP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 xml:space="preserve">            </w:t>
            </w:r>
            <w:r w:rsidRPr="000E4E39">
              <w:rPr>
                <w:rFonts w:hint="eastAsia"/>
                <w:sz w:val="22"/>
              </w:rPr>
              <w:t>衍生工具收益</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Default="00A1300B">
            <w:pPr>
              <w:jc w:val="right"/>
              <w:rPr>
                <w:rFonts w:ascii="宋体" w:eastAsia="宋体" w:hAnsi="宋体" w:cs="宋体"/>
                <w:color w:val="000000"/>
                <w:sz w:val="22"/>
              </w:rPr>
            </w:pP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ind w:firstLineChars="600" w:firstLine="1320"/>
              <w:rPr>
                <w:sz w:val="22"/>
              </w:rPr>
            </w:pPr>
            <w:r w:rsidRPr="000E4E39">
              <w:rPr>
                <w:rFonts w:hint="eastAsia"/>
                <w:sz w:val="22"/>
              </w:rPr>
              <w:t>股利收益</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Default="00A1300B">
            <w:pPr>
              <w:jc w:val="right"/>
              <w:rPr>
                <w:rFonts w:ascii="宋体" w:eastAsia="宋体" w:hAnsi="宋体" w:cs="宋体"/>
                <w:color w:val="000000"/>
                <w:sz w:val="22"/>
              </w:rPr>
            </w:pP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 xml:space="preserve">            </w:t>
            </w:r>
            <w:r w:rsidRPr="000E4E39">
              <w:rPr>
                <w:rFonts w:hint="eastAsia"/>
                <w:sz w:val="22"/>
              </w:rPr>
              <w:t>基金红利收益</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Default="00A1300B">
            <w:pPr>
              <w:jc w:val="right"/>
              <w:rPr>
                <w:rFonts w:ascii="宋体" w:eastAsia="宋体" w:hAnsi="宋体" w:cs="宋体"/>
                <w:color w:val="000000"/>
                <w:sz w:val="22"/>
              </w:rPr>
            </w:pPr>
            <w:r>
              <w:rPr>
                <w:rFonts w:hint="eastAsia"/>
                <w:color w:val="000000"/>
                <w:sz w:val="22"/>
              </w:rPr>
              <w:t xml:space="preserve">59,763.39 </w:t>
            </w: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3</w:t>
            </w:r>
            <w:r w:rsidRPr="000E4E39">
              <w:rPr>
                <w:rFonts w:hint="eastAsia"/>
                <w:sz w:val="22"/>
              </w:rPr>
              <w:t>、公允价值变动损益（损失以</w:t>
            </w:r>
            <w:r w:rsidRPr="000E4E39">
              <w:rPr>
                <w:rFonts w:hint="eastAsia"/>
                <w:sz w:val="22"/>
              </w:rPr>
              <w:t>"-"</w:t>
            </w:r>
            <w:r w:rsidRPr="000E4E39">
              <w:rPr>
                <w:rFonts w:hint="eastAsia"/>
                <w:sz w:val="22"/>
              </w:rPr>
              <w:t>填列）</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Default="00A1300B">
            <w:pPr>
              <w:jc w:val="right"/>
              <w:rPr>
                <w:rFonts w:ascii="宋体" w:eastAsia="宋体" w:hAnsi="宋体" w:cs="宋体"/>
                <w:color w:val="000000"/>
                <w:sz w:val="22"/>
              </w:rPr>
            </w:pPr>
            <w:r>
              <w:rPr>
                <w:rFonts w:hint="eastAsia"/>
                <w:color w:val="000000"/>
                <w:sz w:val="22"/>
              </w:rPr>
              <w:t xml:space="preserve">3,368,348.68 </w:t>
            </w: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4</w:t>
            </w:r>
            <w:r w:rsidRPr="000E4E39">
              <w:rPr>
                <w:rFonts w:hint="eastAsia"/>
                <w:sz w:val="22"/>
              </w:rPr>
              <w:t>、汇兑收益（损失以</w:t>
            </w:r>
            <w:r w:rsidRPr="000E4E39">
              <w:rPr>
                <w:rFonts w:hint="eastAsia"/>
                <w:sz w:val="22"/>
              </w:rPr>
              <w:t>"</w:t>
            </w:r>
            <w:r w:rsidRPr="000E4E39">
              <w:rPr>
                <w:rFonts w:hint="eastAsia"/>
                <w:sz w:val="22"/>
              </w:rPr>
              <w:t>－</w:t>
            </w:r>
            <w:r w:rsidRPr="000E4E39">
              <w:rPr>
                <w:rFonts w:hint="eastAsia"/>
                <w:sz w:val="22"/>
              </w:rPr>
              <w:t>"</w:t>
            </w:r>
            <w:r w:rsidRPr="000E4E39">
              <w:rPr>
                <w:rFonts w:hint="eastAsia"/>
                <w:sz w:val="22"/>
              </w:rPr>
              <w:t>号填列）</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Default="00A1300B">
            <w:pPr>
              <w:jc w:val="right"/>
              <w:rPr>
                <w:rFonts w:ascii="宋体" w:eastAsia="宋体" w:hAnsi="宋体" w:cs="宋体"/>
                <w:color w:val="000000"/>
                <w:sz w:val="22"/>
              </w:rPr>
            </w:pP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5</w:t>
            </w:r>
            <w:r w:rsidRPr="000E4E39">
              <w:rPr>
                <w:rFonts w:hint="eastAsia"/>
                <w:sz w:val="22"/>
              </w:rPr>
              <w:t>、其他收入（损失以</w:t>
            </w:r>
            <w:r w:rsidRPr="000E4E39">
              <w:rPr>
                <w:rFonts w:hint="eastAsia"/>
                <w:sz w:val="22"/>
              </w:rPr>
              <w:t>"-"</w:t>
            </w:r>
            <w:r w:rsidRPr="000E4E39">
              <w:rPr>
                <w:rFonts w:hint="eastAsia"/>
                <w:sz w:val="22"/>
              </w:rPr>
              <w:t>填列）</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Default="00A1300B">
            <w:pPr>
              <w:jc w:val="right"/>
              <w:rPr>
                <w:rFonts w:ascii="宋体" w:eastAsia="宋体" w:hAnsi="宋体" w:cs="宋体"/>
                <w:color w:val="000000"/>
                <w:sz w:val="22"/>
              </w:rPr>
            </w:pP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b/>
                <w:bCs/>
                <w:sz w:val="22"/>
              </w:rPr>
            </w:pPr>
            <w:r w:rsidRPr="000E4E39">
              <w:rPr>
                <w:rFonts w:hint="eastAsia"/>
                <w:b/>
                <w:bCs/>
                <w:sz w:val="22"/>
              </w:rPr>
              <w:t>二、费用</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Pr="000947B6" w:rsidRDefault="0052439A">
            <w:pPr>
              <w:jc w:val="right"/>
              <w:rPr>
                <w:color w:val="000000"/>
                <w:sz w:val="22"/>
              </w:rPr>
            </w:pPr>
            <w:r>
              <w:rPr>
                <w:rFonts w:hint="eastAsia"/>
                <w:color w:val="000000"/>
                <w:sz w:val="22"/>
              </w:rPr>
              <w:t>78,411.80</w:t>
            </w: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1</w:t>
            </w:r>
            <w:r w:rsidRPr="000E4E39">
              <w:rPr>
                <w:rFonts w:hint="eastAsia"/>
                <w:sz w:val="22"/>
              </w:rPr>
              <w:t>、管理人报酬</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Pr="000947B6" w:rsidRDefault="00A1300B">
            <w:pPr>
              <w:jc w:val="right"/>
              <w:rPr>
                <w:color w:val="000000"/>
                <w:sz w:val="22"/>
              </w:rPr>
            </w:pPr>
            <w:r>
              <w:rPr>
                <w:rFonts w:hint="eastAsia"/>
                <w:color w:val="000000"/>
                <w:sz w:val="22"/>
              </w:rPr>
              <w:t xml:space="preserve">24,131.51 </w:t>
            </w: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2</w:t>
            </w:r>
            <w:r w:rsidRPr="000E4E39">
              <w:rPr>
                <w:rFonts w:hint="eastAsia"/>
                <w:sz w:val="22"/>
              </w:rPr>
              <w:t>、托管费</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Pr="000947B6" w:rsidRDefault="00A1300B">
            <w:pPr>
              <w:jc w:val="right"/>
              <w:rPr>
                <w:color w:val="000000"/>
                <w:sz w:val="22"/>
              </w:rPr>
            </w:pPr>
            <w:r>
              <w:rPr>
                <w:rFonts w:hint="eastAsia"/>
                <w:color w:val="000000"/>
                <w:sz w:val="22"/>
              </w:rPr>
              <w:t xml:space="preserve">32,175.29 </w:t>
            </w: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3</w:t>
            </w:r>
            <w:r w:rsidRPr="000E4E39">
              <w:rPr>
                <w:rFonts w:hint="eastAsia"/>
                <w:sz w:val="22"/>
              </w:rPr>
              <w:t>、投资顾问费</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Pr="000947B6" w:rsidRDefault="00A1300B">
            <w:pPr>
              <w:jc w:val="right"/>
              <w:rPr>
                <w:color w:val="000000"/>
                <w:sz w:val="22"/>
              </w:rPr>
            </w:pP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sz w:val="22"/>
              </w:rPr>
            </w:pPr>
            <w:r w:rsidRPr="000E4E39">
              <w:rPr>
                <w:rFonts w:hint="eastAsia"/>
                <w:sz w:val="22"/>
              </w:rPr>
              <w:t>4</w:t>
            </w:r>
            <w:r w:rsidRPr="000E4E39">
              <w:rPr>
                <w:rFonts w:hint="eastAsia"/>
                <w:sz w:val="22"/>
              </w:rPr>
              <w:t>、交易费用</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Pr="000947B6" w:rsidRDefault="00A1300B">
            <w:pPr>
              <w:jc w:val="right"/>
              <w:rPr>
                <w:color w:val="000000"/>
                <w:sz w:val="22"/>
              </w:rPr>
            </w:pPr>
            <w:r>
              <w:rPr>
                <w:rFonts w:hint="eastAsia"/>
                <w:color w:val="000000"/>
                <w:sz w:val="22"/>
              </w:rPr>
              <w:t xml:space="preserve">21,450.00 </w:t>
            </w: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5</w:t>
            </w:r>
            <w:r w:rsidRPr="000E4E39">
              <w:rPr>
                <w:rFonts w:hint="eastAsia"/>
                <w:sz w:val="22"/>
              </w:rPr>
              <w:t>、销售服务费</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Pr="000947B6" w:rsidRDefault="00A1300B">
            <w:pPr>
              <w:jc w:val="right"/>
              <w:rPr>
                <w:color w:val="000000"/>
                <w:sz w:val="22"/>
              </w:rPr>
            </w:pP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6</w:t>
            </w:r>
            <w:r w:rsidRPr="000E4E39">
              <w:rPr>
                <w:rFonts w:hint="eastAsia"/>
                <w:sz w:val="22"/>
              </w:rPr>
              <w:t>、利息支出</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Pr="000947B6" w:rsidRDefault="00A1300B">
            <w:pPr>
              <w:jc w:val="right"/>
              <w:rPr>
                <w:color w:val="000000"/>
                <w:sz w:val="22"/>
              </w:rPr>
            </w:pP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其中：卖出回购金融资产支出</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Pr="000947B6" w:rsidRDefault="00A1300B">
            <w:pPr>
              <w:jc w:val="right"/>
              <w:rPr>
                <w:color w:val="000000"/>
                <w:sz w:val="22"/>
              </w:rPr>
            </w:pP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7</w:t>
            </w:r>
            <w:r w:rsidRPr="000E4E39">
              <w:rPr>
                <w:rFonts w:hint="eastAsia"/>
                <w:sz w:val="22"/>
              </w:rPr>
              <w:t>、其他费用</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Pr="000947B6" w:rsidRDefault="00A1300B">
            <w:pPr>
              <w:jc w:val="right"/>
              <w:rPr>
                <w:color w:val="000000"/>
                <w:sz w:val="22"/>
              </w:rPr>
            </w:pPr>
            <w:r w:rsidRPr="000947B6">
              <w:rPr>
                <w:rFonts w:hint="eastAsia"/>
                <w:color w:val="000000"/>
                <w:sz w:val="22"/>
              </w:rPr>
              <w:t>655.00</w:t>
            </w: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b/>
                <w:bCs/>
                <w:sz w:val="22"/>
              </w:rPr>
            </w:pPr>
            <w:r w:rsidRPr="000E4E39">
              <w:rPr>
                <w:rFonts w:hint="eastAsia"/>
                <w:b/>
                <w:bCs/>
                <w:sz w:val="22"/>
              </w:rPr>
              <w:t>三、</w:t>
            </w:r>
            <w:r w:rsidRPr="000E4E39">
              <w:rPr>
                <w:rFonts w:hint="eastAsia"/>
                <w:b/>
                <w:bCs/>
                <w:sz w:val="22"/>
              </w:rPr>
              <w:t xml:space="preserve"> </w:t>
            </w:r>
            <w:r w:rsidRPr="000E4E39">
              <w:rPr>
                <w:rFonts w:hint="eastAsia"/>
                <w:b/>
                <w:bCs/>
                <w:sz w:val="22"/>
              </w:rPr>
              <w:t>利润总额（亏损总额以</w:t>
            </w:r>
            <w:r w:rsidRPr="000E4E39">
              <w:rPr>
                <w:rFonts w:hint="eastAsia"/>
                <w:b/>
                <w:bCs/>
                <w:sz w:val="22"/>
              </w:rPr>
              <w:t>"-"</w:t>
            </w:r>
            <w:r w:rsidRPr="000E4E39">
              <w:rPr>
                <w:rFonts w:hint="eastAsia"/>
                <w:b/>
                <w:bCs/>
                <w:sz w:val="22"/>
              </w:rPr>
              <w:t>号填列）</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Default="00A1300B">
            <w:pPr>
              <w:jc w:val="right"/>
              <w:rPr>
                <w:rFonts w:ascii="宋体" w:eastAsia="宋体" w:hAnsi="宋体" w:cs="宋体"/>
                <w:color w:val="000000"/>
                <w:sz w:val="22"/>
              </w:rPr>
            </w:pPr>
            <w:r>
              <w:rPr>
                <w:rFonts w:hint="eastAsia"/>
                <w:color w:val="000000"/>
                <w:sz w:val="22"/>
              </w:rPr>
              <w:t xml:space="preserve">3,232,851.16 </w:t>
            </w:r>
          </w:p>
        </w:tc>
      </w:tr>
      <w:tr w:rsidR="00A1300B" w:rsidRPr="000E4E39" w:rsidTr="00A1300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sz w:val="22"/>
              </w:rPr>
            </w:pPr>
            <w:r w:rsidRPr="000E4E39">
              <w:rPr>
                <w:rFonts w:hint="eastAsia"/>
                <w:sz w:val="22"/>
              </w:rPr>
              <w:t>减：所得税费用</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A1300B" w:rsidRDefault="00A1300B">
            <w:pPr>
              <w:jc w:val="right"/>
              <w:rPr>
                <w:rFonts w:ascii="宋体" w:eastAsia="宋体" w:hAnsi="宋体" w:cs="宋体"/>
                <w:color w:val="000000"/>
                <w:sz w:val="22"/>
              </w:rPr>
            </w:pPr>
          </w:p>
        </w:tc>
      </w:tr>
      <w:tr w:rsidR="00A1300B" w:rsidRPr="000E4E39" w:rsidTr="00A1300B">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hideMark/>
          </w:tcPr>
          <w:p w:rsidR="00A1300B" w:rsidRPr="000E4E39" w:rsidRDefault="00A1300B" w:rsidP="00811797">
            <w:pPr>
              <w:rPr>
                <w:rFonts w:ascii="宋体" w:eastAsia="宋体" w:hAnsi="宋体" w:cs="宋体"/>
                <w:b/>
                <w:bCs/>
                <w:sz w:val="22"/>
              </w:rPr>
            </w:pPr>
            <w:r w:rsidRPr="000E4E39">
              <w:rPr>
                <w:rFonts w:hint="eastAsia"/>
                <w:b/>
                <w:bCs/>
                <w:sz w:val="22"/>
              </w:rPr>
              <w:t>四、</w:t>
            </w:r>
            <w:r w:rsidRPr="000E4E39">
              <w:rPr>
                <w:rFonts w:hint="eastAsia"/>
                <w:b/>
                <w:bCs/>
                <w:sz w:val="22"/>
              </w:rPr>
              <w:t xml:space="preserve"> </w:t>
            </w:r>
            <w:r w:rsidRPr="000E4E39">
              <w:rPr>
                <w:rFonts w:hint="eastAsia"/>
                <w:b/>
                <w:bCs/>
                <w:sz w:val="22"/>
              </w:rPr>
              <w:t>净利润总额（净亏损以</w:t>
            </w:r>
            <w:r w:rsidRPr="000E4E39">
              <w:rPr>
                <w:rFonts w:hint="eastAsia"/>
                <w:b/>
                <w:bCs/>
                <w:sz w:val="22"/>
              </w:rPr>
              <w:t>"-"</w:t>
            </w:r>
            <w:r w:rsidRPr="000E4E39">
              <w:rPr>
                <w:rFonts w:hint="eastAsia"/>
                <w:b/>
                <w:bCs/>
                <w:sz w:val="22"/>
              </w:rPr>
              <w:t>号填列）</w:t>
            </w:r>
          </w:p>
        </w:tc>
        <w:tc>
          <w:tcPr>
            <w:tcW w:w="3686" w:type="dxa"/>
            <w:gridSpan w:val="2"/>
            <w:tcBorders>
              <w:top w:val="nil"/>
              <w:left w:val="nil"/>
              <w:bottom w:val="double" w:sz="6" w:space="0" w:color="000000"/>
              <w:right w:val="double" w:sz="6" w:space="0" w:color="000000"/>
            </w:tcBorders>
            <w:shd w:val="clear" w:color="000000" w:fill="FFFFFF"/>
            <w:noWrap/>
            <w:vAlign w:val="center"/>
            <w:hideMark/>
          </w:tcPr>
          <w:p w:rsidR="00A1300B" w:rsidRDefault="00A1300B">
            <w:pPr>
              <w:jc w:val="right"/>
              <w:rPr>
                <w:rFonts w:ascii="宋体" w:eastAsia="宋体" w:hAnsi="宋体" w:cs="宋体"/>
                <w:color w:val="000000"/>
                <w:sz w:val="22"/>
              </w:rPr>
            </w:pPr>
            <w:r>
              <w:rPr>
                <w:rFonts w:hint="eastAsia"/>
                <w:color w:val="000000"/>
                <w:sz w:val="22"/>
              </w:rPr>
              <w:t xml:space="preserve">3,232,851.16 </w:t>
            </w:r>
          </w:p>
        </w:tc>
      </w:tr>
      <w:tr w:rsidR="00A1300B" w:rsidRPr="000E4E39" w:rsidTr="00A1300B">
        <w:trPr>
          <w:gridAfter w:val="1"/>
          <w:wAfter w:w="2198" w:type="dxa"/>
          <w:trHeight w:val="270"/>
        </w:trPr>
        <w:tc>
          <w:tcPr>
            <w:tcW w:w="4301" w:type="dxa"/>
            <w:tcBorders>
              <w:top w:val="nil"/>
              <w:left w:val="nil"/>
              <w:bottom w:val="nil"/>
              <w:right w:val="nil"/>
            </w:tcBorders>
            <w:shd w:val="clear" w:color="auto" w:fill="auto"/>
            <w:noWrap/>
            <w:vAlign w:val="bottom"/>
            <w:hideMark/>
          </w:tcPr>
          <w:p w:rsidR="00A1300B" w:rsidRPr="000E4E39" w:rsidRDefault="00A1300B" w:rsidP="00811797">
            <w:pPr>
              <w:widowControl/>
              <w:jc w:val="left"/>
              <w:rPr>
                <w:rFonts w:ascii="宋体" w:eastAsia="宋体" w:hAnsi="宋体" w:cs="宋体"/>
                <w:kern w:val="0"/>
                <w:sz w:val="22"/>
              </w:rPr>
            </w:pPr>
          </w:p>
        </w:tc>
        <w:tc>
          <w:tcPr>
            <w:tcW w:w="1581" w:type="dxa"/>
            <w:gridSpan w:val="2"/>
            <w:tcBorders>
              <w:top w:val="nil"/>
              <w:left w:val="nil"/>
              <w:bottom w:val="nil"/>
              <w:right w:val="nil"/>
            </w:tcBorders>
            <w:shd w:val="clear" w:color="auto" w:fill="auto"/>
            <w:noWrap/>
            <w:vAlign w:val="bottom"/>
            <w:hideMark/>
          </w:tcPr>
          <w:p w:rsidR="00A1300B" w:rsidRPr="000E4E39" w:rsidRDefault="00A1300B" w:rsidP="00811797">
            <w:pPr>
              <w:widowControl/>
              <w:jc w:val="right"/>
              <w:rPr>
                <w:rFonts w:ascii="宋体" w:eastAsia="宋体" w:hAnsi="宋体" w:cs="宋体"/>
                <w:kern w:val="0"/>
                <w:sz w:val="22"/>
              </w:rPr>
            </w:pPr>
          </w:p>
        </w:tc>
      </w:tr>
    </w:tbl>
    <w:p w:rsidR="00257D47" w:rsidRDefault="00257D47" w:rsidP="00AF290E">
      <w:pPr>
        <w:tabs>
          <w:tab w:val="center" w:pos="4363"/>
        </w:tabs>
        <w:spacing w:line="360" w:lineRule="auto"/>
        <w:ind w:firstLineChars="49" w:firstLine="103"/>
        <w:jc w:val="left"/>
        <w:rPr>
          <w:b/>
        </w:rPr>
      </w:pPr>
    </w:p>
    <w:p w:rsidR="00892FFC" w:rsidRPr="000E4E39" w:rsidRDefault="00C95404" w:rsidP="00AF290E">
      <w:pPr>
        <w:tabs>
          <w:tab w:val="center" w:pos="4363"/>
        </w:tabs>
        <w:spacing w:line="360" w:lineRule="auto"/>
        <w:ind w:firstLineChars="49" w:firstLine="103"/>
        <w:jc w:val="left"/>
        <w:rPr>
          <w:b/>
        </w:rPr>
      </w:pPr>
      <w:r w:rsidRPr="000E4E39">
        <w:rPr>
          <w:rFonts w:hint="eastAsia"/>
          <w:b/>
        </w:rPr>
        <w:t>（二）、资产管理计划投资组合报告</w:t>
      </w:r>
    </w:p>
    <w:p w:rsidR="00892FFC" w:rsidRPr="000E4E39" w:rsidRDefault="00C95404" w:rsidP="00A91399">
      <w:pPr>
        <w:tabs>
          <w:tab w:val="center" w:pos="4363"/>
        </w:tabs>
        <w:spacing w:line="360" w:lineRule="auto"/>
        <w:ind w:leftChars="200" w:left="420" w:firstLineChars="50" w:firstLine="105"/>
        <w:jc w:val="left"/>
      </w:pPr>
      <w:r w:rsidRPr="000E4E39">
        <w:rPr>
          <w:rFonts w:hint="eastAsia"/>
        </w:rPr>
        <w:t>日期：</w:t>
      </w:r>
      <w:r w:rsidR="00FA4CDD" w:rsidRPr="000E4E39">
        <w:rPr>
          <w:rFonts w:asciiTheme="minorEastAsia" w:hAnsiTheme="minorEastAsia" w:hint="eastAsia"/>
        </w:rPr>
        <w:t>201</w:t>
      </w:r>
      <w:r w:rsidR="00FA4CDD">
        <w:rPr>
          <w:rFonts w:asciiTheme="minorEastAsia" w:hAnsiTheme="minorEastAsia" w:hint="eastAsia"/>
        </w:rPr>
        <w:t>8</w:t>
      </w:r>
      <w:r w:rsidR="00FA4CDD" w:rsidRPr="000E4E39">
        <w:rPr>
          <w:rFonts w:asciiTheme="minorEastAsia" w:hAnsiTheme="minorEastAsia" w:hint="eastAsia"/>
        </w:rPr>
        <w:t>年</w:t>
      </w:r>
      <w:r w:rsidR="009C30A3">
        <w:rPr>
          <w:rFonts w:asciiTheme="minorEastAsia" w:hAnsiTheme="minorEastAsia" w:hint="eastAsia"/>
        </w:rPr>
        <w:t>12</w:t>
      </w:r>
      <w:r w:rsidR="00FA4CDD" w:rsidRPr="000E4E39">
        <w:rPr>
          <w:rFonts w:asciiTheme="minorEastAsia" w:hAnsiTheme="minorEastAsia" w:hint="eastAsia"/>
        </w:rPr>
        <w:t>月3</w:t>
      </w:r>
      <w:r w:rsidR="009C30A3">
        <w:rPr>
          <w:rFonts w:asciiTheme="minorEastAsia" w:hAnsiTheme="minorEastAsia" w:hint="eastAsia"/>
        </w:rPr>
        <w:t>1</w:t>
      </w:r>
      <w:r w:rsidR="00FA4CDD" w:rsidRPr="000E4E39">
        <w:rPr>
          <w:rFonts w:asciiTheme="minorEastAsia" w:hAnsiTheme="minorEastAsia" w:hint="eastAsia"/>
        </w:rPr>
        <w:t>日</w:t>
      </w:r>
      <w:r w:rsidRPr="000E4E39">
        <w:rPr>
          <w:rFonts w:hint="eastAsia"/>
        </w:rPr>
        <w:t xml:space="preserve">     </w:t>
      </w:r>
      <w:r w:rsidR="00F45147" w:rsidRPr="000E4E39">
        <w:rPr>
          <w:rFonts w:hint="eastAsia"/>
        </w:rPr>
        <w:t xml:space="preserve">                             </w:t>
      </w:r>
      <w:r w:rsidR="0049106D" w:rsidRPr="000E4E39">
        <w:rPr>
          <w:rFonts w:hint="eastAsia"/>
        </w:rPr>
        <w:t>币</w:t>
      </w:r>
      <w:r w:rsidR="0049106D" w:rsidRPr="000E4E39">
        <w:rPr>
          <w:rFonts w:hint="eastAsia"/>
        </w:rPr>
        <w:t xml:space="preserve">  </w:t>
      </w:r>
      <w:r w:rsidR="0049106D" w:rsidRPr="000E4E39">
        <w:rPr>
          <w:rFonts w:hint="eastAsia"/>
        </w:rPr>
        <w:t>种</w:t>
      </w:r>
      <w:r w:rsidRPr="000E4E39">
        <w:rPr>
          <w:rFonts w:hint="eastAsia"/>
        </w:rPr>
        <w:t>：人民币</w:t>
      </w:r>
    </w:p>
    <w:tbl>
      <w:tblPr>
        <w:tblStyle w:val="a6"/>
        <w:tblW w:w="0" w:type="auto"/>
        <w:tblInd w:w="4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2559"/>
        <w:gridCol w:w="2374"/>
        <w:gridCol w:w="2693"/>
      </w:tblGrid>
      <w:tr w:rsidR="00C95404" w:rsidRPr="000E4E39" w:rsidTr="00A91399">
        <w:tc>
          <w:tcPr>
            <w:tcW w:w="2559" w:type="dxa"/>
          </w:tcPr>
          <w:p w:rsidR="00C95404" w:rsidRPr="000E4E39" w:rsidRDefault="00C95404" w:rsidP="0013011E">
            <w:pPr>
              <w:tabs>
                <w:tab w:val="center" w:pos="4363"/>
              </w:tabs>
              <w:spacing w:line="360" w:lineRule="auto"/>
              <w:jc w:val="left"/>
              <w:rPr>
                <w:szCs w:val="21"/>
              </w:rPr>
            </w:pPr>
            <w:r w:rsidRPr="000E4E39">
              <w:rPr>
                <w:rFonts w:hint="eastAsia"/>
                <w:szCs w:val="21"/>
              </w:rPr>
              <w:t>项目</w:t>
            </w:r>
          </w:p>
        </w:tc>
        <w:tc>
          <w:tcPr>
            <w:tcW w:w="2374" w:type="dxa"/>
          </w:tcPr>
          <w:p w:rsidR="00C95404" w:rsidRPr="000E4E39" w:rsidRDefault="00C95404" w:rsidP="0013011E">
            <w:pPr>
              <w:tabs>
                <w:tab w:val="center" w:pos="4363"/>
              </w:tabs>
              <w:spacing w:line="360" w:lineRule="auto"/>
              <w:jc w:val="left"/>
              <w:rPr>
                <w:szCs w:val="21"/>
              </w:rPr>
            </w:pPr>
            <w:r w:rsidRPr="000E4E39">
              <w:rPr>
                <w:rFonts w:hint="eastAsia"/>
                <w:szCs w:val="21"/>
              </w:rPr>
              <w:t>期末市值</w:t>
            </w:r>
          </w:p>
        </w:tc>
        <w:tc>
          <w:tcPr>
            <w:tcW w:w="2693" w:type="dxa"/>
          </w:tcPr>
          <w:p w:rsidR="00C95404" w:rsidRPr="000E4E39" w:rsidRDefault="00C95404" w:rsidP="0013011E">
            <w:pPr>
              <w:tabs>
                <w:tab w:val="center" w:pos="4363"/>
              </w:tabs>
              <w:spacing w:line="360" w:lineRule="auto"/>
              <w:jc w:val="left"/>
              <w:rPr>
                <w:szCs w:val="21"/>
              </w:rPr>
            </w:pPr>
            <w:r w:rsidRPr="000E4E39">
              <w:rPr>
                <w:rFonts w:hint="eastAsia"/>
                <w:szCs w:val="21"/>
              </w:rPr>
              <w:t>占总资产比例</w:t>
            </w:r>
          </w:p>
        </w:tc>
      </w:tr>
      <w:tr w:rsidR="004270BA" w:rsidRPr="000E4E39" w:rsidTr="00101E40">
        <w:tc>
          <w:tcPr>
            <w:tcW w:w="2559" w:type="dxa"/>
          </w:tcPr>
          <w:p w:rsidR="004270BA" w:rsidRPr="000E4E39" w:rsidRDefault="004270BA" w:rsidP="0013011E">
            <w:pPr>
              <w:tabs>
                <w:tab w:val="center" w:pos="4363"/>
              </w:tabs>
              <w:spacing w:line="360" w:lineRule="auto"/>
              <w:jc w:val="left"/>
              <w:rPr>
                <w:szCs w:val="21"/>
              </w:rPr>
            </w:pPr>
            <w:r w:rsidRPr="000E4E39">
              <w:rPr>
                <w:rFonts w:hint="eastAsia"/>
                <w:szCs w:val="21"/>
              </w:rPr>
              <w:t>银行存款及备付金</w:t>
            </w:r>
          </w:p>
        </w:tc>
        <w:tc>
          <w:tcPr>
            <w:tcW w:w="2374" w:type="dxa"/>
            <w:vAlign w:val="center"/>
          </w:tcPr>
          <w:p w:rsidR="004270BA" w:rsidRPr="00E63575" w:rsidRDefault="009C30A3" w:rsidP="00E63575">
            <w:pPr>
              <w:jc w:val="right"/>
              <w:rPr>
                <w:rFonts w:asciiTheme="minorEastAsia" w:hAnsiTheme="minorEastAsia"/>
                <w:sz w:val="22"/>
              </w:rPr>
            </w:pPr>
            <w:r w:rsidRPr="004E10EE">
              <w:rPr>
                <w:rFonts w:asciiTheme="minorEastAsia" w:hAnsiTheme="minorEastAsia"/>
                <w:szCs w:val="21"/>
              </w:rPr>
              <w:t>408,642.98</w:t>
            </w:r>
          </w:p>
        </w:tc>
        <w:tc>
          <w:tcPr>
            <w:tcW w:w="2693" w:type="dxa"/>
            <w:vAlign w:val="center"/>
          </w:tcPr>
          <w:p w:rsidR="004270BA" w:rsidRPr="000E4E39" w:rsidRDefault="009C30A3" w:rsidP="007047A8">
            <w:pPr>
              <w:jc w:val="right"/>
              <w:rPr>
                <w:rFonts w:asciiTheme="minorEastAsia" w:hAnsiTheme="minorEastAsia" w:cs="宋体"/>
                <w:sz w:val="22"/>
              </w:rPr>
            </w:pPr>
            <w:r>
              <w:rPr>
                <w:rFonts w:asciiTheme="minorEastAsia" w:hAnsiTheme="minorEastAsia" w:hint="eastAsia"/>
                <w:sz w:val="22"/>
              </w:rPr>
              <w:t>1.07</w:t>
            </w:r>
            <w:r w:rsidR="007047A8" w:rsidRPr="007047A8">
              <w:rPr>
                <w:rFonts w:asciiTheme="minorEastAsia" w:hAnsiTheme="minorEastAsia"/>
                <w:sz w:val="22"/>
              </w:rPr>
              <w:t>%</w:t>
            </w: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lastRenderedPageBreak/>
              <w:t>存出保证金</w:t>
            </w:r>
          </w:p>
        </w:tc>
        <w:tc>
          <w:tcPr>
            <w:tcW w:w="2374" w:type="dxa"/>
            <w:vAlign w:val="center"/>
          </w:tcPr>
          <w:p w:rsidR="00E63575" w:rsidRPr="00E63575" w:rsidRDefault="00E63575" w:rsidP="00E63575">
            <w:pPr>
              <w:jc w:val="right"/>
              <w:rPr>
                <w:rFonts w:asciiTheme="minorEastAsia" w:hAnsiTheme="minorEastAsia" w:cs="宋体"/>
                <w:color w:val="000000"/>
                <w:sz w:val="22"/>
              </w:rPr>
            </w:pPr>
          </w:p>
        </w:tc>
        <w:tc>
          <w:tcPr>
            <w:tcW w:w="2693" w:type="dxa"/>
            <w:vAlign w:val="center"/>
          </w:tcPr>
          <w:p w:rsidR="00E63575" w:rsidRPr="000E4E39" w:rsidRDefault="00E63575">
            <w:pPr>
              <w:jc w:val="right"/>
              <w:rPr>
                <w:rFonts w:asciiTheme="minorEastAsia" w:hAnsiTheme="minorEastAsia" w:cs="宋体"/>
                <w:sz w:val="22"/>
              </w:rPr>
            </w:pP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股票投资</w:t>
            </w:r>
          </w:p>
        </w:tc>
        <w:tc>
          <w:tcPr>
            <w:tcW w:w="2374" w:type="dxa"/>
            <w:vAlign w:val="center"/>
          </w:tcPr>
          <w:p w:rsidR="00E63575" w:rsidRPr="00E63575" w:rsidRDefault="00E63575" w:rsidP="00E63575">
            <w:pPr>
              <w:jc w:val="right"/>
              <w:rPr>
                <w:rFonts w:asciiTheme="minorEastAsia" w:hAnsiTheme="minorEastAsia" w:cs="宋体"/>
                <w:color w:val="000000"/>
                <w:sz w:val="22"/>
              </w:rPr>
            </w:pPr>
          </w:p>
        </w:tc>
        <w:tc>
          <w:tcPr>
            <w:tcW w:w="2693" w:type="dxa"/>
            <w:vAlign w:val="center"/>
          </w:tcPr>
          <w:p w:rsidR="00E63575" w:rsidRPr="000E4E39" w:rsidRDefault="00E63575">
            <w:pPr>
              <w:jc w:val="right"/>
              <w:rPr>
                <w:rFonts w:asciiTheme="minorEastAsia" w:hAnsiTheme="minorEastAsia" w:cs="宋体"/>
                <w:sz w:val="22"/>
              </w:rPr>
            </w:pPr>
          </w:p>
        </w:tc>
      </w:tr>
      <w:tr w:rsidR="004270BA" w:rsidRPr="000E4E39" w:rsidTr="00101E40">
        <w:tc>
          <w:tcPr>
            <w:tcW w:w="2559" w:type="dxa"/>
          </w:tcPr>
          <w:p w:rsidR="004270BA" w:rsidRPr="000E4E39" w:rsidRDefault="004270BA" w:rsidP="0013011E">
            <w:pPr>
              <w:tabs>
                <w:tab w:val="center" w:pos="4363"/>
              </w:tabs>
              <w:spacing w:line="360" w:lineRule="auto"/>
              <w:jc w:val="left"/>
              <w:rPr>
                <w:szCs w:val="21"/>
              </w:rPr>
            </w:pPr>
            <w:r w:rsidRPr="000E4E39">
              <w:rPr>
                <w:rFonts w:hint="eastAsia"/>
                <w:szCs w:val="21"/>
              </w:rPr>
              <w:t>债券投资</w:t>
            </w:r>
          </w:p>
        </w:tc>
        <w:tc>
          <w:tcPr>
            <w:tcW w:w="2374" w:type="dxa"/>
            <w:vAlign w:val="center"/>
          </w:tcPr>
          <w:p w:rsidR="004270BA" w:rsidRPr="00E63575" w:rsidRDefault="004270BA" w:rsidP="00E63575">
            <w:pPr>
              <w:jc w:val="right"/>
              <w:rPr>
                <w:rFonts w:asciiTheme="minorEastAsia" w:hAnsiTheme="minorEastAsia" w:cs="宋体"/>
                <w:sz w:val="22"/>
              </w:rPr>
            </w:pPr>
          </w:p>
        </w:tc>
        <w:tc>
          <w:tcPr>
            <w:tcW w:w="2693" w:type="dxa"/>
            <w:vAlign w:val="center"/>
          </w:tcPr>
          <w:p w:rsidR="004270BA" w:rsidRPr="000E4E39" w:rsidRDefault="004270BA">
            <w:pPr>
              <w:jc w:val="right"/>
              <w:rPr>
                <w:rFonts w:asciiTheme="minorEastAsia" w:hAnsiTheme="minorEastAsia" w:cs="宋体"/>
                <w:sz w:val="22"/>
              </w:rPr>
            </w:pPr>
          </w:p>
        </w:tc>
      </w:tr>
      <w:tr w:rsidR="001D6C72" w:rsidRPr="000E4E39" w:rsidTr="00101E40">
        <w:tc>
          <w:tcPr>
            <w:tcW w:w="2559" w:type="dxa"/>
          </w:tcPr>
          <w:p w:rsidR="001D6C72" w:rsidRPr="000E4E39" w:rsidRDefault="001D6C72" w:rsidP="0013011E">
            <w:pPr>
              <w:tabs>
                <w:tab w:val="center" w:pos="4363"/>
              </w:tabs>
              <w:spacing w:line="360" w:lineRule="auto"/>
              <w:jc w:val="left"/>
              <w:rPr>
                <w:szCs w:val="21"/>
              </w:rPr>
            </w:pPr>
            <w:r w:rsidRPr="000E4E39">
              <w:rPr>
                <w:rFonts w:hint="eastAsia"/>
                <w:szCs w:val="21"/>
              </w:rPr>
              <w:t>基金投资</w:t>
            </w:r>
          </w:p>
        </w:tc>
        <w:tc>
          <w:tcPr>
            <w:tcW w:w="2374" w:type="dxa"/>
            <w:vAlign w:val="center"/>
          </w:tcPr>
          <w:p w:rsidR="001D6C72" w:rsidRPr="00E63575" w:rsidRDefault="009C30A3" w:rsidP="00E63575">
            <w:pPr>
              <w:jc w:val="right"/>
              <w:rPr>
                <w:rFonts w:asciiTheme="minorEastAsia" w:hAnsiTheme="minorEastAsia" w:cs="宋体"/>
                <w:sz w:val="22"/>
              </w:rPr>
            </w:pPr>
            <w:r w:rsidRPr="004E10EE">
              <w:rPr>
                <w:rFonts w:asciiTheme="minorEastAsia" w:hAnsiTheme="minorEastAsia"/>
                <w:szCs w:val="21"/>
              </w:rPr>
              <w:t>37,847,292.43</w:t>
            </w:r>
          </w:p>
        </w:tc>
        <w:tc>
          <w:tcPr>
            <w:tcW w:w="2693" w:type="dxa"/>
            <w:vAlign w:val="center"/>
          </w:tcPr>
          <w:p w:rsidR="001D6C72" w:rsidRPr="000E4E39" w:rsidRDefault="009C30A3" w:rsidP="0000687E">
            <w:pPr>
              <w:jc w:val="right"/>
              <w:rPr>
                <w:rFonts w:asciiTheme="minorEastAsia" w:hAnsiTheme="minorEastAsia" w:cs="宋体"/>
                <w:sz w:val="22"/>
              </w:rPr>
            </w:pPr>
            <w:r>
              <w:rPr>
                <w:rFonts w:asciiTheme="minorEastAsia" w:hAnsiTheme="minorEastAsia" w:cs="宋体" w:hint="eastAsia"/>
                <w:sz w:val="22"/>
              </w:rPr>
              <w:t>98.93</w:t>
            </w:r>
            <w:r w:rsidR="007047A8" w:rsidRPr="007047A8">
              <w:rPr>
                <w:rFonts w:asciiTheme="minorEastAsia" w:hAnsiTheme="minorEastAsia" w:cs="宋体"/>
                <w:sz w:val="22"/>
              </w:rPr>
              <w:t>%</w:t>
            </w:r>
          </w:p>
        </w:tc>
      </w:tr>
      <w:tr w:rsidR="004270BA" w:rsidRPr="000E4E39" w:rsidTr="00101E40">
        <w:tc>
          <w:tcPr>
            <w:tcW w:w="2559" w:type="dxa"/>
          </w:tcPr>
          <w:p w:rsidR="004270BA" w:rsidRPr="000E4E39" w:rsidRDefault="004270BA" w:rsidP="0013011E">
            <w:pPr>
              <w:tabs>
                <w:tab w:val="center" w:pos="4363"/>
              </w:tabs>
              <w:spacing w:line="360" w:lineRule="auto"/>
              <w:jc w:val="left"/>
              <w:rPr>
                <w:szCs w:val="21"/>
              </w:rPr>
            </w:pPr>
            <w:r w:rsidRPr="000E4E39">
              <w:rPr>
                <w:rFonts w:hint="eastAsia"/>
                <w:szCs w:val="21"/>
              </w:rPr>
              <w:t>资产支持证券投资</w:t>
            </w:r>
          </w:p>
        </w:tc>
        <w:tc>
          <w:tcPr>
            <w:tcW w:w="2374" w:type="dxa"/>
            <w:vAlign w:val="center"/>
          </w:tcPr>
          <w:p w:rsidR="004270BA" w:rsidRPr="00E63575" w:rsidRDefault="004270BA" w:rsidP="00E63575">
            <w:pPr>
              <w:jc w:val="right"/>
              <w:rPr>
                <w:rFonts w:asciiTheme="minorEastAsia" w:hAnsiTheme="minorEastAsia" w:cs="宋体"/>
                <w:sz w:val="22"/>
              </w:rPr>
            </w:pPr>
          </w:p>
        </w:tc>
        <w:tc>
          <w:tcPr>
            <w:tcW w:w="2693" w:type="dxa"/>
            <w:vAlign w:val="center"/>
          </w:tcPr>
          <w:p w:rsidR="004270BA" w:rsidRPr="000E4E39" w:rsidRDefault="004270BA">
            <w:pPr>
              <w:jc w:val="right"/>
              <w:rPr>
                <w:rFonts w:asciiTheme="minorEastAsia" w:hAnsiTheme="minorEastAsia" w:cs="宋体"/>
                <w:sz w:val="22"/>
              </w:rPr>
            </w:pP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买入返售金融资产</w:t>
            </w:r>
          </w:p>
        </w:tc>
        <w:tc>
          <w:tcPr>
            <w:tcW w:w="2374" w:type="dxa"/>
            <w:vAlign w:val="center"/>
          </w:tcPr>
          <w:p w:rsidR="00E63575" w:rsidRPr="00E63575" w:rsidRDefault="00E63575" w:rsidP="007047A8">
            <w:pPr>
              <w:jc w:val="right"/>
              <w:rPr>
                <w:rFonts w:asciiTheme="minorEastAsia" w:hAnsiTheme="minorEastAsia" w:cs="宋体"/>
                <w:color w:val="000000"/>
                <w:sz w:val="22"/>
              </w:rPr>
            </w:pPr>
            <w:r w:rsidRPr="00E63575">
              <w:rPr>
                <w:rFonts w:asciiTheme="minorEastAsia" w:hAnsiTheme="minorEastAsia" w:hint="eastAsia"/>
                <w:color w:val="000000"/>
                <w:sz w:val="22"/>
              </w:rPr>
              <w:t xml:space="preserve">  </w:t>
            </w:r>
          </w:p>
        </w:tc>
        <w:tc>
          <w:tcPr>
            <w:tcW w:w="2693" w:type="dxa"/>
            <w:vAlign w:val="center"/>
          </w:tcPr>
          <w:p w:rsidR="00E63575" w:rsidRPr="000E4E39" w:rsidRDefault="00E63575">
            <w:pPr>
              <w:jc w:val="right"/>
              <w:rPr>
                <w:rFonts w:asciiTheme="minorEastAsia" w:hAnsiTheme="minorEastAsia" w:cs="宋体"/>
                <w:sz w:val="22"/>
              </w:rPr>
            </w:pP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其他资产</w:t>
            </w:r>
          </w:p>
        </w:tc>
        <w:tc>
          <w:tcPr>
            <w:tcW w:w="2374" w:type="dxa"/>
            <w:vAlign w:val="center"/>
          </w:tcPr>
          <w:p w:rsidR="00E63575" w:rsidRPr="00E63575" w:rsidRDefault="00E63575" w:rsidP="00F05EEF">
            <w:pPr>
              <w:jc w:val="right"/>
              <w:rPr>
                <w:rFonts w:asciiTheme="minorEastAsia" w:hAnsiTheme="minorEastAsia" w:cs="宋体"/>
                <w:color w:val="000000"/>
                <w:sz w:val="22"/>
              </w:rPr>
            </w:pPr>
            <w:r w:rsidRPr="00E63575">
              <w:rPr>
                <w:rFonts w:asciiTheme="minorEastAsia" w:hAnsiTheme="minorEastAsia" w:hint="eastAsia"/>
                <w:color w:val="000000"/>
                <w:sz w:val="22"/>
              </w:rPr>
              <w:t xml:space="preserve">  </w:t>
            </w:r>
            <w:r w:rsidR="009C30A3" w:rsidRPr="004E10EE">
              <w:rPr>
                <w:rFonts w:asciiTheme="minorEastAsia" w:hAnsiTheme="minorEastAsia"/>
                <w:szCs w:val="21"/>
              </w:rPr>
              <w:t>89.87</w:t>
            </w:r>
          </w:p>
        </w:tc>
        <w:tc>
          <w:tcPr>
            <w:tcW w:w="2693" w:type="dxa"/>
            <w:vAlign w:val="center"/>
          </w:tcPr>
          <w:p w:rsidR="00E63575" w:rsidRPr="000E4E39" w:rsidRDefault="007047A8" w:rsidP="005C2685">
            <w:pPr>
              <w:jc w:val="right"/>
              <w:rPr>
                <w:rFonts w:asciiTheme="minorEastAsia" w:hAnsiTheme="minorEastAsia" w:cs="宋体"/>
                <w:sz w:val="22"/>
              </w:rPr>
            </w:pPr>
            <w:r>
              <w:rPr>
                <w:rFonts w:asciiTheme="minorEastAsia" w:hAnsiTheme="minorEastAsia" w:hint="eastAsia"/>
                <w:sz w:val="22"/>
              </w:rPr>
              <w:t>0.0</w:t>
            </w:r>
            <w:r w:rsidR="005C2685">
              <w:rPr>
                <w:rFonts w:asciiTheme="minorEastAsia" w:hAnsiTheme="minorEastAsia" w:hint="eastAsia"/>
                <w:sz w:val="22"/>
              </w:rPr>
              <w:t>0</w:t>
            </w:r>
            <w:r w:rsidR="00E63575" w:rsidRPr="000E4E39">
              <w:rPr>
                <w:rFonts w:asciiTheme="minorEastAsia" w:hAnsiTheme="minorEastAsia" w:hint="eastAsia"/>
                <w:sz w:val="22"/>
              </w:rPr>
              <w:t>%</w:t>
            </w: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资产合计</w:t>
            </w:r>
          </w:p>
        </w:tc>
        <w:tc>
          <w:tcPr>
            <w:tcW w:w="2374" w:type="dxa"/>
            <w:vAlign w:val="center"/>
          </w:tcPr>
          <w:p w:rsidR="00E63575" w:rsidRPr="00E63575" w:rsidRDefault="009C30A3" w:rsidP="00E63575">
            <w:pPr>
              <w:jc w:val="right"/>
              <w:rPr>
                <w:rFonts w:asciiTheme="minorEastAsia" w:hAnsiTheme="minorEastAsia" w:cs="宋体"/>
                <w:color w:val="000000"/>
                <w:sz w:val="22"/>
              </w:rPr>
            </w:pPr>
            <w:r w:rsidRPr="004E10EE">
              <w:rPr>
                <w:rFonts w:asciiTheme="minorEastAsia" w:hAnsiTheme="minorEastAsia"/>
                <w:szCs w:val="21"/>
              </w:rPr>
              <w:t>38,256,025.28</w:t>
            </w:r>
          </w:p>
        </w:tc>
        <w:tc>
          <w:tcPr>
            <w:tcW w:w="2693" w:type="dxa"/>
            <w:vAlign w:val="center"/>
          </w:tcPr>
          <w:p w:rsidR="00E63575" w:rsidRPr="000E4E39" w:rsidRDefault="00E63575" w:rsidP="00E63575">
            <w:pPr>
              <w:jc w:val="right"/>
              <w:rPr>
                <w:rFonts w:asciiTheme="minorEastAsia" w:hAnsiTheme="minorEastAsia" w:cs="宋体"/>
                <w:sz w:val="22"/>
              </w:rPr>
            </w:pPr>
            <w:r w:rsidRPr="000E4E39">
              <w:rPr>
                <w:rFonts w:asciiTheme="minorEastAsia" w:hAnsiTheme="minorEastAsia" w:hint="eastAsia"/>
                <w:sz w:val="22"/>
              </w:rPr>
              <w:t>100.0</w:t>
            </w:r>
            <w:r>
              <w:rPr>
                <w:rFonts w:asciiTheme="minorEastAsia" w:hAnsiTheme="minorEastAsia" w:hint="eastAsia"/>
                <w:sz w:val="22"/>
              </w:rPr>
              <w:t>0</w:t>
            </w:r>
            <w:r w:rsidRPr="000E4E39">
              <w:rPr>
                <w:rFonts w:asciiTheme="minorEastAsia" w:hAnsiTheme="minorEastAsia" w:hint="eastAsia"/>
                <w:sz w:val="22"/>
              </w:rPr>
              <w:t>%</w:t>
            </w:r>
          </w:p>
        </w:tc>
      </w:tr>
    </w:tbl>
    <w:p w:rsidR="00892FFC" w:rsidRDefault="00F47E53" w:rsidP="00892FFC">
      <w:pPr>
        <w:tabs>
          <w:tab w:val="center" w:pos="4363"/>
        </w:tabs>
        <w:spacing w:line="360" w:lineRule="auto"/>
        <w:jc w:val="left"/>
      </w:pPr>
      <w:r>
        <w:rPr>
          <w:rFonts w:hint="eastAsia"/>
        </w:rPr>
        <w:t>（三）、收益分配情况</w:t>
      </w:r>
    </w:p>
    <w:p w:rsidR="00F47E53" w:rsidRPr="000E4E39" w:rsidRDefault="00F47E53" w:rsidP="00892FFC">
      <w:pPr>
        <w:tabs>
          <w:tab w:val="center" w:pos="4363"/>
        </w:tabs>
        <w:spacing w:line="360" w:lineRule="auto"/>
        <w:jc w:val="left"/>
      </w:pPr>
      <w:r>
        <w:rPr>
          <w:rFonts w:hint="eastAsia"/>
        </w:rPr>
        <w:t xml:space="preserve">      </w:t>
      </w:r>
      <w:r>
        <w:rPr>
          <w:rFonts w:hint="eastAsia"/>
        </w:rPr>
        <w:t>本报告期内，本产品无收益分配情况</w:t>
      </w:r>
    </w:p>
    <w:p w:rsidR="00892FFC" w:rsidRPr="000E4E39" w:rsidRDefault="006A62A7" w:rsidP="00EF364D">
      <w:pPr>
        <w:tabs>
          <w:tab w:val="center" w:pos="4363"/>
        </w:tabs>
        <w:spacing w:line="360" w:lineRule="auto"/>
        <w:jc w:val="left"/>
        <w:rPr>
          <w:b/>
        </w:rPr>
      </w:pPr>
      <w:r>
        <w:rPr>
          <w:rFonts w:hint="eastAsia"/>
          <w:b/>
        </w:rPr>
        <w:t>七</w:t>
      </w:r>
      <w:r w:rsidR="00892FFC" w:rsidRPr="000E4E39">
        <w:rPr>
          <w:rFonts w:hint="eastAsia"/>
          <w:b/>
        </w:rPr>
        <w:t>、集合计划份额变动情况</w:t>
      </w:r>
    </w:p>
    <w:p w:rsidR="00A91399" w:rsidRPr="000E4E39" w:rsidRDefault="00A91399" w:rsidP="00A91399">
      <w:pPr>
        <w:tabs>
          <w:tab w:val="center" w:pos="4363"/>
        </w:tabs>
        <w:spacing w:line="360" w:lineRule="auto"/>
        <w:ind w:firstLineChars="200" w:firstLine="440"/>
        <w:jc w:val="left"/>
        <w:rPr>
          <w:b/>
        </w:rPr>
      </w:pPr>
      <w:r w:rsidRPr="000E4E39">
        <w:rPr>
          <w:rFonts w:ascii="宋体" w:eastAsia="宋体" w:hAnsi="宋体" w:cs="宋体" w:hint="eastAsia"/>
          <w:kern w:val="0"/>
          <w:sz w:val="22"/>
        </w:rPr>
        <w:t>期间：</w:t>
      </w:r>
      <w:r w:rsidR="00DD2D24" w:rsidRPr="000E4E39">
        <w:rPr>
          <w:rFonts w:ascii="宋体" w:eastAsia="宋体" w:hAnsi="宋体" w:cs="宋体" w:hint="eastAsia"/>
          <w:kern w:val="0"/>
          <w:sz w:val="22"/>
        </w:rPr>
        <w:t>201</w:t>
      </w:r>
      <w:r w:rsidR="007047A8">
        <w:rPr>
          <w:rFonts w:ascii="宋体" w:eastAsia="宋体" w:hAnsi="宋体" w:cs="宋体" w:hint="eastAsia"/>
          <w:kern w:val="0"/>
          <w:sz w:val="22"/>
        </w:rPr>
        <w:t>8</w:t>
      </w:r>
      <w:r w:rsidRPr="000E4E39">
        <w:rPr>
          <w:rFonts w:ascii="宋体" w:eastAsia="宋体" w:hAnsi="宋体" w:cs="宋体" w:hint="eastAsia"/>
          <w:kern w:val="0"/>
          <w:sz w:val="22"/>
        </w:rPr>
        <w:t>年</w:t>
      </w:r>
      <w:r w:rsidR="00A1300B">
        <w:rPr>
          <w:rFonts w:ascii="宋体" w:eastAsia="宋体" w:hAnsi="宋体" w:cs="宋体" w:hint="eastAsia"/>
          <w:kern w:val="0"/>
          <w:sz w:val="22"/>
        </w:rPr>
        <w:t>1</w:t>
      </w:r>
      <w:r w:rsidR="00DD2D24" w:rsidRPr="000E4E39">
        <w:rPr>
          <w:rFonts w:ascii="宋体" w:eastAsia="宋体" w:hAnsi="宋体" w:cs="宋体" w:hint="eastAsia"/>
          <w:kern w:val="0"/>
          <w:sz w:val="22"/>
        </w:rPr>
        <w:t>月</w:t>
      </w:r>
      <w:r w:rsidR="00FA4CDD">
        <w:rPr>
          <w:rFonts w:ascii="宋体" w:eastAsia="宋体" w:hAnsi="宋体" w:cs="宋体" w:hint="eastAsia"/>
          <w:kern w:val="0"/>
          <w:sz w:val="22"/>
        </w:rPr>
        <w:t>1</w:t>
      </w:r>
      <w:r w:rsidR="00B604B6">
        <w:rPr>
          <w:rFonts w:ascii="宋体" w:eastAsia="宋体" w:hAnsi="宋体" w:cs="宋体" w:hint="eastAsia"/>
          <w:kern w:val="0"/>
          <w:sz w:val="22"/>
        </w:rPr>
        <w:t>1</w:t>
      </w:r>
      <w:r w:rsidR="00210EA5" w:rsidRPr="000E4E39">
        <w:rPr>
          <w:rFonts w:ascii="宋体" w:eastAsia="宋体" w:hAnsi="宋体" w:cs="宋体" w:hint="eastAsia"/>
          <w:kern w:val="0"/>
          <w:sz w:val="22"/>
        </w:rPr>
        <w:t>日</w:t>
      </w:r>
      <w:r w:rsidRPr="000E4E39">
        <w:rPr>
          <w:rFonts w:ascii="宋体" w:eastAsia="宋体" w:hAnsi="宋体" w:cs="宋体" w:hint="eastAsia"/>
          <w:kern w:val="0"/>
          <w:sz w:val="22"/>
        </w:rPr>
        <w:t>-</w:t>
      </w:r>
      <w:r w:rsidR="00FA4CDD" w:rsidRPr="000E4E39">
        <w:rPr>
          <w:rFonts w:asciiTheme="minorEastAsia" w:hAnsiTheme="minorEastAsia" w:hint="eastAsia"/>
        </w:rPr>
        <w:t>201</w:t>
      </w:r>
      <w:r w:rsidR="00FA4CDD">
        <w:rPr>
          <w:rFonts w:asciiTheme="minorEastAsia" w:hAnsiTheme="minorEastAsia" w:hint="eastAsia"/>
        </w:rPr>
        <w:t>8</w:t>
      </w:r>
      <w:r w:rsidR="00FA4CDD" w:rsidRPr="000E4E39">
        <w:rPr>
          <w:rFonts w:asciiTheme="minorEastAsia" w:hAnsiTheme="minorEastAsia" w:hint="eastAsia"/>
        </w:rPr>
        <w:t>年</w:t>
      </w:r>
      <w:r w:rsidR="009C30A3">
        <w:rPr>
          <w:rFonts w:asciiTheme="minorEastAsia" w:hAnsiTheme="minorEastAsia" w:hint="eastAsia"/>
        </w:rPr>
        <w:t>12</w:t>
      </w:r>
      <w:r w:rsidR="00FA4CDD" w:rsidRPr="000E4E39">
        <w:rPr>
          <w:rFonts w:asciiTheme="minorEastAsia" w:hAnsiTheme="minorEastAsia" w:hint="eastAsia"/>
        </w:rPr>
        <w:t>月3</w:t>
      </w:r>
      <w:r w:rsidR="009C30A3">
        <w:rPr>
          <w:rFonts w:asciiTheme="minorEastAsia" w:hAnsiTheme="minorEastAsia" w:hint="eastAsia"/>
        </w:rPr>
        <w:t>1</w:t>
      </w:r>
      <w:r w:rsidR="00FA4CDD" w:rsidRPr="000E4E39">
        <w:rPr>
          <w:rFonts w:asciiTheme="minorEastAsia" w:hAnsiTheme="minorEastAsia" w:hint="eastAsia"/>
        </w:rPr>
        <w:t>日</w:t>
      </w:r>
      <w:r w:rsidRPr="000E4E39">
        <w:rPr>
          <w:rFonts w:ascii="宋体" w:eastAsia="宋体" w:hAnsi="宋体" w:cs="宋体" w:hint="eastAsia"/>
          <w:kern w:val="0"/>
          <w:sz w:val="22"/>
        </w:rPr>
        <w:t xml:space="preserve">               </w:t>
      </w:r>
    </w:p>
    <w:tbl>
      <w:tblPr>
        <w:tblStyle w:val="a6"/>
        <w:tblW w:w="0" w:type="auto"/>
        <w:tblInd w:w="4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815"/>
        <w:gridCol w:w="1984"/>
        <w:gridCol w:w="1985"/>
        <w:gridCol w:w="1842"/>
      </w:tblGrid>
      <w:tr w:rsidR="00892FFC" w:rsidRPr="000E4E39" w:rsidTr="00935AF9">
        <w:tc>
          <w:tcPr>
            <w:tcW w:w="1815" w:type="dxa"/>
          </w:tcPr>
          <w:p w:rsidR="00892FFC" w:rsidRPr="000E4E39" w:rsidRDefault="00AE64A8" w:rsidP="00892FFC">
            <w:pPr>
              <w:tabs>
                <w:tab w:val="center" w:pos="4363"/>
              </w:tabs>
              <w:spacing w:line="360" w:lineRule="auto"/>
              <w:jc w:val="left"/>
              <w:rPr>
                <w:szCs w:val="21"/>
              </w:rPr>
            </w:pPr>
            <w:r w:rsidRPr="000E4E39">
              <w:rPr>
                <w:rFonts w:hint="eastAsia"/>
                <w:szCs w:val="21"/>
              </w:rPr>
              <w:t>期</w:t>
            </w:r>
            <w:r w:rsidR="005D1EF1" w:rsidRPr="000E4E39">
              <w:rPr>
                <w:rFonts w:hint="eastAsia"/>
                <w:szCs w:val="21"/>
              </w:rPr>
              <w:t>初</w:t>
            </w:r>
            <w:r w:rsidR="00892FFC" w:rsidRPr="000E4E39">
              <w:rPr>
                <w:rFonts w:hint="eastAsia"/>
                <w:szCs w:val="21"/>
              </w:rPr>
              <w:t>总份额（份）</w:t>
            </w:r>
          </w:p>
        </w:tc>
        <w:tc>
          <w:tcPr>
            <w:tcW w:w="1984" w:type="dxa"/>
          </w:tcPr>
          <w:p w:rsidR="00892FFC" w:rsidRPr="000E4E39" w:rsidRDefault="00892FFC" w:rsidP="00892FFC">
            <w:pPr>
              <w:tabs>
                <w:tab w:val="center" w:pos="4363"/>
              </w:tabs>
              <w:spacing w:line="360" w:lineRule="auto"/>
              <w:jc w:val="left"/>
              <w:rPr>
                <w:szCs w:val="21"/>
              </w:rPr>
            </w:pPr>
            <w:r w:rsidRPr="000E4E39">
              <w:rPr>
                <w:rFonts w:hint="eastAsia"/>
                <w:szCs w:val="21"/>
              </w:rPr>
              <w:t>期间参与份额（份）</w:t>
            </w:r>
          </w:p>
        </w:tc>
        <w:tc>
          <w:tcPr>
            <w:tcW w:w="1985" w:type="dxa"/>
          </w:tcPr>
          <w:p w:rsidR="00892FFC" w:rsidRPr="000E4E39" w:rsidRDefault="00892FFC" w:rsidP="00892FFC">
            <w:pPr>
              <w:tabs>
                <w:tab w:val="center" w:pos="4363"/>
              </w:tabs>
              <w:spacing w:line="360" w:lineRule="auto"/>
              <w:jc w:val="left"/>
              <w:rPr>
                <w:szCs w:val="21"/>
              </w:rPr>
            </w:pPr>
            <w:r w:rsidRPr="000E4E39">
              <w:rPr>
                <w:rFonts w:hint="eastAsia"/>
                <w:szCs w:val="21"/>
              </w:rPr>
              <w:t>期间退出份额（份）</w:t>
            </w:r>
          </w:p>
        </w:tc>
        <w:tc>
          <w:tcPr>
            <w:tcW w:w="1842" w:type="dxa"/>
          </w:tcPr>
          <w:p w:rsidR="00892FFC" w:rsidRPr="000E4E39" w:rsidRDefault="00892FFC" w:rsidP="00892FFC">
            <w:pPr>
              <w:tabs>
                <w:tab w:val="center" w:pos="4363"/>
              </w:tabs>
              <w:spacing w:line="360" w:lineRule="auto"/>
              <w:jc w:val="left"/>
              <w:rPr>
                <w:szCs w:val="21"/>
              </w:rPr>
            </w:pPr>
            <w:r w:rsidRPr="000E4E39">
              <w:rPr>
                <w:rFonts w:hint="eastAsia"/>
                <w:szCs w:val="21"/>
              </w:rPr>
              <w:t>期末总份额（</w:t>
            </w:r>
            <w:r w:rsidR="001A0A5D" w:rsidRPr="000E4E39">
              <w:rPr>
                <w:rFonts w:hint="eastAsia"/>
                <w:szCs w:val="21"/>
              </w:rPr>
              <w:t>份</w:t>
            </w:r>
            <w:r w:rsidRPr="000E4E39">
              <w:rPr>
                <w:rFonts w:hint="eastAsia"/>
                <w:szCs w:val="21"/>
              </w:rPr>
              <w:t>）</w:t>
            </w:r>
          </w:p>
        </w:tc>
      </w:tr>
      <w:tr w:rsidR="00892FFC" w:rsidRPr="000E4E39" w:rsidTr="00101E40">
        <w:tc>
          <w:tcPr>
            <w:tcW w:w="1815" w:type="dxa"/>
          </w:tcPr>
          <w:p w:rsidR="00892FFC" w:rsidRPr="000E4E39" w:rsidRDefault="00643093" w:rsidP="00A86773">
            <w:pPr>
              <w:tabs>
                <w:tab w:val="center" w:pos="4363"/>
              </w:tabs>
              <w:spacing w:line="360" w:lineRule="auto"/>
              <w:jc w:val="right"/>
              <w:rPr>
                <w:rFonts w:asciiTheme="minorEastAsia" w:hAnsiTheme="minorEastAsia"/>
                <w:szCs w:val="21"/>
              </w:rPr>
            </w:pPr>
            <w:r>
              <w:rPr>
                <w:rFonts w:asciiTheme="minorEastAsia" w:hAnsiTheme="minorEastAsia" w:hint="eastAsia"/>
                <w:szCs w:val="21"/>
              </w:rPr>
              <w:t>0.00</w:t>
            </w:r>
          </w:p>
        </w:tc>
        <w:tc>
          <w:tcPr>
            <w:tcW w:w="1984" w:type="dxa"/>
          </w:tcPr>
          <w:p w:rsidR="00892FFC" w:rsidRPr="000E4E39" w:rsidRDefault="00643093" w:rsidP="00C251E2">
            <w:pPr>
              <w:tabs>
                <w:tab w:val="center" w:pos="4363"/>
              </w:tabs>
              <w:spacing w:line="360" w:lineRule="auto"/>
              <w:jc w:val="right"/>
              <w:rPr>
                <w:rFonts w:asciiTheme="minorEastAsia" w:hAnsiTheme="minorEastAsia"/>
                <w:szCs w:val="21"/>
              </w:rPr>
            </w:pPr>
            <w:r>
              <w:rPr>
                <w:rFonts w:asciiTheme="minorEastAsia" w:hAnsiTheme="minorEastAsia" w:hint="eastAsia"/>
                <w:szCs w:val="21"/>
              </w:rPr>
              <w:t>5</w:t>
            </w:r>
            <w:r w:rsidR="00C251E2">
              <w:rPr>
                <w:rFonts w:asciiTheme="minorEastAsia" w:hAnsiTheme="minorEastAsia" w:hint="eastAsia"/>
                <w:szCs w:val="21"/>
              </w:rPr>
              <w:t>4</w:t>
            </w:r>
            <w:r>
              <w:rPr>
                <w:rFonts w:asciiTheme="minorEastAsia" w:hAnsiTheme="minorEastAsia"/>
                <w:szCs w:val="21"/>
              </w:rPr>
              <w:t>,</w:t>
            </w:r>
            <w:r>
              <w:rPr>
                <w:rFonts w:asciiTheme="minorEastAsia" w:hAnsiTheme="minorEastAsia" w:hint="eastAsia"/>
                <w:szCs w:val="21"/>
              </w:rPr>
              <w:t>9</w:t>
            </w:r>
            <w:r>
              <w:rPr>
                <w:rFonts w:asciiTheme="minorEastAsia" w:hAnsiTheme="minorEastAsia"/>
                <w:szCs w:val="21"/>
              </w:rPr>
              <w:t>78,9</w:t>
            </w:r>
            <w:r>
              <w:rPr>
                <w:rFonts w:asciiTheme="minorEastAsia" w:hAnsiTheme="minorEastAsia" w:hint="eastAsia"/>
                <w:szCs w:val="21"/>
              </w:rPr>
              <w:t>57</w:t>
            </w:r>
            <w:r w:rsidRPr="005C2685">
              <w:rPr>
                <w:rFonts w:asciiTheme="minorEastAsia" w:hAnsiTheme="minorEastAsia"/>
                <w:szCs w:val="21"/>
              </w:rPr>
              <w:t>.</w:t>
            </w:r>
            <w:r>
              <w:rPr>
                <w:rFonts w:asciiTheme="minorEastAsia" w:hAnsiTheme="minorEastAsia" w:hint="eastAsia"/>
                <w:szCs w:val="21"/>
              </w:rPr>
              <w:t>82</w:t>
            </w:r>
          </w:p>
        </w:tc>
        <w:tc>
          <w:tcPr>
            <w:tcW w:w="1985" w:type="dxa"/>
          </w:tcPr>
          <w:p w:rsidR="00892FFC" w:rsidRPr="000E4E39" w:rsidRDefault="00643093" w:rsidP="00C251E2">
            <w:pPr>
              <w:tabs>
                <w:tab w:val="center" w:pos="4363"/>
              </w:tabs>
              <w:spacing w:line="360" w:lineRule="auto"/>
              <w:jc w:val="right"/>
              <w:rPr>
                <w:rFonts w:asciiTheme="minorEastAsia" w:hAnsiTheme="minorEastAsia"/>
                <w:szCs w:val="21"/>
              </w:rPr>
            </w:pPr>
            <w:r>
              <w:rPr>
                <w:rFonts w:asciiTheme="minorEastAsia" w:hAnsiTheme="minorEastAsia" w:hint="eastAsia"/>
                <w:szCs w:val="21"/>
              </w:rPr>
              <w:t>1</w:t>
            </w:r>
            <w:r w:rsidR="00C251E2">
              <w:rPr>
                <w:rFonts w:asciiTheme="minorEastAsia" w:hAnsiTheme="minorEastAsia" w:hint="eastAsia"/>
                <w:szCs w:val="21"/>
              </w:rPr>
              <w:t>9</w:t>
            </w:r>
            <w:r>
              <w:rPr>
                <w:rFonts w:asciiTheme="minorEastAsia" w:hAnsiTheme="minorEastAsia" w:hint="eastAsia"/>
                <w:szCs w:val="21"/>
              </w:rPr>
              <w:t>,000,016.44</w:t>
            </w:r>
          </w:p>
        </w:tc>
        <w:tc>
          <w:tcPr>
            <w:tcW w:w="1842" w:type="dxa"/>
            <w:vAlign w:val="center"/>
          </w:tcPr>
          <w:p w:rsidR="00892FFC" w:rsidRPr="000E4E39" w:rsidRDefault="00643093" w:rsidP="005C2685">
            <w:pPr>
              <w:jc w:val="right"/>
              <w:rPr>
                <w:rFonts w:asciiTheme="minorEastAsia" w:hAnsiTheme="minorEastAsia" w:cs="宋体"/>
                <w:szCs w:val="21"/>
              </w:rPr>
            </w:pPr>
            <w:r w:rsidRPr="00643093">
              <w:rPr>
                <w:rFonts w:asciiTheme="minorEastAsia" w:hAnsiTheme="minorEastAsia"/>
                <w:szCs w:val="21"/>
              </w:rPr>
              <w:t>35</w:t>
            </w:r>
            <w:r>
              <w:rPr>
                <w:rFonts w:asciiTheme="minorEastAsia" w:hAnsiTheme="minorEastAsia" w:hint="eastAsia"/>
                <w:szCs w:val="21"/>
              </w:rPr>
              <w:t>,</w:t>
            </w:r>
            <w:r w:rsidRPr="00643093">
              <w:rPr>
                <w:rFonts w:asciiTheme="minorEastAsia" w:hAnsiTheme="minorEastAsia"/>
                <w:szCs w:val="21"/>
              </w:rPr>
              <w:t>978</w:t>
            </w:r>
            <w:r>
              <w:rPr>
                <w:rFonts w:asciiTheme="minorEastAsia" w:hAnsiTheme="minorEastAsia" w:hint="eastAsia"/>
                <w:szCs w:val="21"/>
              </w:rPr>
              <w:t>,</w:t>
            </w:r>
            <w:r w:rsidRPr="00643093">
              <w:rPr>
                <w:rFonts w:asciiTheme="minorEastAsia" w:hAnsiTheme="minorEastAsia"/>
                <w:szCs w:val="21"/>
              </w:rPr>
              <w:t>941.38</w:t>
            </w:r>
          </w:p>
        </w:tc>
      </w:tr>
    </w:tbl>
    <w:p w:rsidR="00892FFC" w:rsidRPr="000E4E39" w:rsidRDefault="00892FFC" w:rsidP="00313F83">
      <w:pPr>
        <w:tabs>
          <w:tab w:val="center" w:pos="4363"/>
        </w:tabs>
        <w:spacing w:line="360" w:lineRule="auto"/>
        <w:jc w:val="left"/>
      </w:pPr>
    </w:p>
    <w:p w:rsidR="0011586A" w:rsidRPr="000E4E39" w:rsidRDefault="006A62A7" w:rsidP="0011586A">
      <w:pPr>
        <w:tabs>
          <w:tab w:val="center" w:pos="4363"/>
        </w:tabs>
        <w:spacing w:line="360" w:lineRule="auto"/>
        <w:jc w:val="left"/>
        <w:rPr>
          <w:b/>
        </w:rPr>
      </w:pPr>
      <w:r>
        <w:rPr>
          <w:rFonts w:hint="eastAsia"/>
          <w:b/>
        </w:rPr>
        <w:t>八</w:t>
      </w:r>
      <w:r w:rsidR="0011586A" w:rsidRPr="000E4E39">
        <w:rPr>
          <w:rFonts w:hint="eastAsia"/>
          <w:b/>
        </w:rPr>
        <w:t>、备查文件目录</w:t>
      </w:r>
    </w:p>
    <w:p w:rsidR="0011586A" w:rsidRPr="000E4E39" w:rsidRDefault="0011586A" w:rsidP="0011586A">
      <w:pPr>
        <w:tabs>
          <w:tab w:val="center" w:pos="4363"/>
        </w:tabs>
        <w:spacing w:line="360" w:lineRule="auto"/>
        <w:jc w:val="left"/>
      </w:pPr>
      <w:r w:rsidRPr="000E4E39">
        <w:rPr>
          <w:rFonts w:hint="eastAsia"/>
        </w:rPr>
        <w:t>（一）</w:t>
      </w:r>
      <w:r w:rsidR="00C81CD5" w:rsidRPr="000E4E39">
        <w:rPr>
          <w:rFonts w:hint="eastAsia"/>
        </w:rPr>
        <w:t>、《</w:t>
      </w:r>
      <w:r w:rsidR="007047A8">
        <w:rPr>
          <w:rFonts w:hint="eastAsia"/>
        </w:rPr>
        <w:t>兴诚</w:t>
      </w:r>
      <w:r w:rsidR="007047A8">
        <w:rPr>
          <w:rFonts w:hint="eastAsia"/>
        </w:rPr>
        <w:t>-</w:t>
      </w:r>
      <w:r w:rsidR="007047A8">
        <w:rPr>
          <w:rFonts w:hint="eastAsia"/>
        </w:rPr>
        <w:t>泽灵</w:t>
      </w:r>
      <w:r w:rsidR="007047A8">
        <w:rPr>
          <w:rFonts w:hint="eastAsia"/>
        </w:rPr>
        <w:t>1</w:t>
      </w:r>
      <w:r w:rsidR="007047A8">
        <w:rPr>
          <w:rFonts w:hint="eastAsia"/>
        </w:rPr>
        <w:t>号资产管理计划</w:t>
      </w:r>
      <w:r w:rsidR="00CB0303" w:rsidRPr="000E4E39">
        <w:rPr>
          <w:rFonts w:hint="eastAsia"/>
        </w:rPr>
        <w:t>资产管理</w:t>
      </w:r>
      <w:r w:rsidR="00374967" w:rsidRPr="000E4E39">
        <w:rPr>
          <w:rFonts w:hint="eastAsia"/>
        </w:rPr>
        <w:t>合同</w:t>
      </w:r>
      <w:r w:rsidR="00CF4482" w:rsidRPr="000E4E39">
        <w:rPr>
          <w:rFonts w:hint="eastAsia"/>
        </w:rPr>
        <w:t>》</w:t>
      </w:r>
      <w:r w:rsidR="00CF4482" w:rsidRPr="000E4E39">
        <w:rPr>
          <w:rFonts w:hint="eastAsia"/>
        </w:rPr>
        <w:t xml:space="preserve"> </w:t>
      </w:r>
    </w:p>
    <w:p w:rsidR="00374967" w:rsidRPr="000E4E39" w:rsidRDefault="00374967" w:rsidP="0011586A">
      <w:pPr>
        <w:tabs>
          <w:tab w:val="center" w:pos="4363"/>
        </w:tabs>
        <w:spacing w:line="360" w:lineRule="auto"/>
        <w:jc w:val="left"/>
      </w:pPr>
      <w:r w:rsidRPr="000E4E39">
        <w:rPr>
          <w:rFonts w:hint="eastAsia"/>
        </w:rPr>
        <w:t>（二）</w:t>
      </w:r>
      <w:r w:rsidR="000D06A8" w:rsidRPr="000E4E39">
        <w:rPr>
          <w:rFonts w:hint="eastAsia"/>
        </w:rPr>
        <w:t>、</w:t>
      </w:r>
      <w:r w:rsidR="00C81CD5" w:rsidRPr="000E4E39">
        <w:rPr>
          <w:rFonts w:hint="eastAsia"/>
        </w:rPr>
        <w:t>《</w:t>
      </w:r>
      <w:r w:rsidR="007047A8">
        <w:rPr>
          <w:rFonts w:hint="eastAsia"/>
        </w:rPr>
        <w:t>兴诚</w:t>
      </w:r>
      <w:r w:rsidR="007047A8">
        <w:rPr>
          <w:rFonts w:hint="eastAsia"/>
        </w:rPr>
        <w:t>-</w:t>
      </w:r>
      <w:r w:rsidR="007047A8">
        <w:rPr>
          <w:rFonts w:hint="eastAsia"/>
        </w:rPr>
        <w:t>泽灵</w:t>
      </w:r>
      <w:r w:rsidR="007047A8">
        <w:rPr>
          <w:rFonts w:hint="eastAsia"/>
        </w:rPr>
        <w:t>1</w:t>
      </w:r>
      <w:r w:rsidR="007047A8">
        <w:rPr>
          <w:rFonts w:hint="eastAsia"/>
        </w:rPr>
        <w:t>号资产管理计划</w:t>
      </w:r>
      <w:r w:rsidRPr="000E4E39">
        <w:rPr>
          <w:rFonts w:hint="eastAsia"/>
        </w:rPr>
        <w:t>成立公告</w:t>
      </w:r>
      <w:r w:rsidR="00C81CD5" w:rsidRPr="000E4E39">
        <w:rPr>
          <w:rFonts w:hint="eastAsia"/>
        </w:rPr>
        <w:t>》</w:t>
      </w:r>
      <w:r w:rsidR="00987ECF" w:rsidRPr="000E4E39">
        <w:rPr>
          <w:rFonts w:hint="eastAsia"/>
        </w:rPr>
        <w:t xml:space="preserve"> </w:t>
      </w:r>
    </w:p>
    <w:p w:rsidR="00374967" w:rsidRPr="000E4E39" w:rsidRDefault="002D4F8D" w:rsidP="0011586A">
      <w:pPr>
        <w:tabs>
          <w:tab w:val="center" w:pos="4363"/>
        </w:tabs>
        <w:spacing w:line="360" w:lineRule="auto"/>
        <w:jc w:val="left"/>
      </w:pPr>
      <w:r w:rsidRPr="000E4E39">
        <w:rPr>
          <w:rFonts w:hint="eastAsia"/>
        </w:rPr>
        <w:t>（</w:t>
      </w:r>
      <w:r w:rsidR="00A86773">
        <w:rPr>
          <w:rFonts w:hint="eastAsia"/>
        </w:rPr>
        <w:t>三</w:t>
      </w:r>
      <w:r w:rsidRPr="000E4E39">
        <w:rPr>
          <w:rFonts w:hint="eastAsia"/>
        </w:rPr>
        <w:t>）</w:t>
      </w:r>
      <w:r w:rsidR="00C81CD5" w:rsidRPr="000E4E39">
        <w:rPr>
          <w:rFonts w:hint="eastAsia"/>
        </w:rPr>
        <w:t>、</w:t>
      </w:r>
      <w:r w:rsidRPr="000E4E39">
        <w:rPr>
          <w:rFonts w:hint="eastAsia"/>
        </w:rPr>
        <w:t>管理人业务资格批件、营业执照。</w:t>
      </w:r>
    </w:p>
    <w:p w:rsidR="00374967" w:rsidRPr="000E4E39" w:rsidRDefault="00374967" w:rsidP="0011586A">
      <w:pPr>
        <w:tabs>
          <w:tab w:val="center" w:pos="4363"/>
        </w:tabs>
        <w:spacing w:line="360" w:lineRule="auto"/>
        <w:jc w:val="left"/>
        <w:rPr>
          <w:b/>
        </w:rPr>
      </w:pPr>
    </w:p>
    <w:p w:rsidR="002D4F8D" w:rsidRPr="000E4E39" w:rsidRDefault="006A62A7" w:rsidP="0011586A">
      <w:pPr>
        <w:tabs>
          <w:tab w:val="center" w:pos="4363"/>
        </w:tabs>
        <w:spacing w:line="360" w:lineRule="auto"/>
        <w:jc w:val="left"/>
        <w:rPr>
          <w:b/>
        </w:rPr>
      </w:pPr>
      <w:r>
        <w:rPr>
          <w:rFonts w:hint="eastAsia"/>
          <w:b/>
        </w:rPr>
        <w:t>九</w:t>
      </w:r>
      <w:r w:rsidR="002D4F8D" w:rsidRPr="000E4E39">
        <w:rPr>
          <w:rFonts w:hint="eastAsia"/>
          <w:b/>
        </w:rPr>
        <w:t>、</w:t>
      </w:r>
      <w:r w:rsidR="00374967" w:rsidRPr="000E4E39">
        <w:rPr>
          <w:rFonts w:hint="eastAsia"/>
          <w:b/>
        </w:rPr>
        <w:t>文件存放地点</w:t>
      </w:r>
    </w:p>
    <w:p w:rsidR="002D4F8D" w:rsidRPr="000E4E39" w:rsidRDefault="002D4F8D" w:rsidP="002D4F8D">
      <w:pPr>
        <w:tabs>
          <w:tab w:val="center" w:pos="4363"/>
        </w:tabs>
        <w:spacing w:line="360" w:lineRule="auto"/>
        <w:ind w:firstLineChars="196" w:firstLine="412"/>
        <w:jc w:val="left"/>
      </w:pPr>
      <w:r w:rsidRPr="000E4E39">
        <w:rPr>
          <w:rFonts w:hint="eastAsia"/>
        </w:rPr>
        <w:t>兴证期货有限公司</w:t>
      </w:r>
    </w:p>
    <w:p w:rsidR="00A95BEB" w:rsidRDefault="00A95BEB" w:rsidP="00A95BEB">
      <w:pPr>
        <w:tabs>
          <w:tab w:val="center" w:pos="4363"/>
        </w:tabs>
        <w:spacing w:line="360" w:lineRule="auto"/>
        <w:ind w:firstLineChars="196" w:firstLine="412"/>
        <w:jc w:val="left"/>
      </w:pPr>
      <w:r>
        <w:rPr>
          <w:rFonts w:hint="eastAsia"/>
        </w:rPr>
        <w:t>地址：上海市浦东新区长柳路</w:t>
      </w:r>
      <w:r>
        <w:rPr>
          <w:rFonts w:hint="eastAsia"/>
        </w:rPr>
        <w:t>36</w:t>
      </w:r>
      <w:r>
        <w:rPr>
          <w:rFonts w:hint="eastAsia"/>
        </w:rPr>
        <w:t>号兴业证券大厦</w:t>
      </w:r>
      <w:r>
        <w:rPr>
          <w:rFonts w:hint="eastAsia"/>
        </w:rPr>
        <w:t>8</w:t>
      </w:r>
      <w:r>
        <w:rPr>
          <w:rFonts w:hint="eastAsia"/>
        </w:rPr>
        <w:t>楼</w:t>
      </w:r>
    </w:p>
    <w:p w:rsidR="00A95BEB" w:rsidRDefault="00A95BEB" w:rsidP="00A95BEB">
      <w:pPr>
        <w:tabs>
          <w:tab w:val="center" w:pos="4363"/>
        </w:tabs>
        <w:spacing w:line="360" w:lineRule="auto"/>
        <w:ind w:firstLineChars="196" w:firstLine="412"/>
        <w:jc w:val="left"/>
      </w:pPr>
      <w:r>
        <w:rPr>
          <w:rFonts w:hint="eastAsia"/>
        </w:rPr>
        <w:t>联</w:t>
      </w:r>
      <w:r>
        <w:rPr>
          <w:rFonts w:hint="eastAsia"/>
        </w:rPr>
        <w:t xml:space="preserve"> </w:t>
      </w:r>
      <w:r>
        <w:rPr>
          <w:rFonts w:hint="eastAsia"/>
        </w:rPr>
        <w:t>系</w:t>
      </w:r>
      <w:r>
        <w:rPr>
          <w:rFonts w:hint="eastAsia"/>
        </w:rPr>
        <w:t xml:space="preserve"> </w:t>
      </w:r>
      <w:r>
        <w:rPr>
          <w:rFonts w:hint="eastAsia"/>
        </w:rPr>
        <w:t>人：崔文婷</w:t>
      </w:r>
    </w:p>
    <w:p w:rsidR="00A95BEB" w:rsidRDefault="00A95BEB" w:rsidP="00A95BEB">
      <w:pPr>
        <w:tabs>
          <w:tab w:val="center" w:pos="4363"/>
        </w:tabs>
        <w:spacing w:line="360" w:lineRule="auto"/>
        <w:ind w:firstLineChars="196" w:firstLine="412"/>
        <w:jc w:val="left"/>
      </w:pPr>
      <w:r>
        <w:rPr>
          <w:rFonts w:hint="eastAsia"/>
        </w:rPr>
        <w:t>服务电话：</w:t>
      </w:r>
      <w:r>
        <w:rPr>
          <w:rFonts w:hint="eastAsia"/>
        </w:rPr>
        <w:t>021-20370952</w:t>
      </w:r>
    </w:p>
    <w:p w:rsidR="00A95BEB" w:rsidRDefault="00A95BEB" w:rsidP="00A95BEB">
      <w:pPr>
        <w:tabs>
          <w:tab w:val="center" w:pos="4363"/>
        </w:tabs>
        <w:spacing w:line="360" w:lineRule="auto"/>
        <w:ind w:firstLineChars="196" w:firstLine="412"/>
        <w:jc w:val="left"/>
      </w:pPr>
      <w:r>
        <w:t>E-</w:t>
      </w:r>
      <w:proofErr w:type="gramStart"/>
      <w:r>
        <w:t>MAIL :</w:t>
      </w:r>
      <w:proofErr w:type="gramEnd"/>
      <w:r>
        <w:t xml:space="preserve">  </w:t>
      </w:r>
      <w:hyperlink r:id="rId9" w:history="1">
        <w:r w:rsidRPr="00F16317">
          <w:rPr>
            <w:rStyle w:val="a8"/>
          </w:rPr>
          <w:t>cuiwt@xzfutures.com</w:t>
        </w:r>
      </w:hyperlink>
    </w:p>
    <w:p w:rsidR="00374967" w:rsidRPr="000E4E39" w:rsidRDefault="0046533A" w:rsidP="00A95BEB">
      <w:pPr>
        <w:tabs>
          <w:tab w:val="center" w:pos="4363"/>
        </w:tabs>
        <w:spacing w:line="360" w:lineRule="auto"/>
        <w:ind w:firstLineChars="196" w:firstLine="412"/>
        <w:jc w:val="left"/>
      </w:pPr>
      <w:r w:rsidRPr="000E4E39">
        <w:rPr>
          <w:rFonts w:hint="eastAsia"/>
        </w:rPr>
        <w:t>投资者对本报告书如有任何疑问，可以咨询管理人兴证期货有限公司</w:t>
      </w:r>
    </w:p>
    <w:p w:rsidR="00374967" w:rsidRPr="000E4E39" w:rsidRDefault="00374967" w:rsidP="0011586A">
      <w:pPr>
        <w:tabs>
          <w:tab w:val="center" w:pos="4363"/>
        </w:tabs>
        <w:spacing w:line="360" w:lineRule="auto"/>
        <w:jc w:val="left"/>
        <w:rPr>
          <w:b/>
        </w:rPr>
      </w:pPr>
    </w:p>
    <w:p w:rsidR="00374967" w:rsidRPr="000E4E39" w:rsidRDefault="00374967" w:rsidP="009C5D2D">
      <w:pPr>
        <w:tabs>
          <w:tab w:val="center" w:pos="4363"/>
        </w:tabs>
        <w:spacing w:line="360" w:lineRule="auto"/>
        <w:ind w:right="210"/>
        <w:jc w:val="right"/>
        <w:rPr>
          <w:b/>
          <w:sz w:val="24"/>
          <w:szCs w:val="24"/>
        </w:rPr>
      </w:pPr>
      <w:r w:rsidRPr="000E4E39">
        <w:rPr>
          <w:rFonts w:hint="eastAsia"/>
          <w:b/>
          <w:sz w:val="24"/>
          <w:szCs w:val="24"/>
        </w:rPr>
        <w:t>兴证期货有限公司</w:t>
      </w:r>
    </w:p>
    <w:p w:rsidR="00374967" w:rsidRPr="000E4E39" w:rsidRDefault="00374967" w:rsidP="00107C40">
      <w:pPr>
        <w:tabs>
          <w:tab w:val="center" w:pos="4363"/>
        </w:tabs>
        <w:spacing w:line="360" w:lineRule="auto"/>
        <w:ind w:right="90"/>
        <w:jc w:val="right"/>
        <w:rPr>
          <w:b/>
          <w:sz w:val="24"/>
          <w:szCs w:val="24"/>
        </w:rPr>
      </w:pPr>
      <w:r w:rsidRPr="000E4E39">
        <w:rPr>
          <w:rFonts w:hint="eastAsia"/>
          <w:b/>
          <w:sz w:val="24"/>
          <w:szCs w:val="24"/>
        </w:rPr>
        <w:lastRenderedPageBreak/>
        <w:t>201</w:t>
      </w:r>
      <w:r w:rsidR="009C30A3">
        <w:rPr>
          <w:rFonts w:hint="eastAsia"/>
          <w:b/>
          <w:sz w:val="24"/>
          <w:szCs w:val="24"/>
        </w:rPr>
        <w:t>9</w:t>
      </w:r>
      <w:r w:rsidRPr="000E4E39">
        <w:rPr>
          <w:rFonts w:hint="eastAsia"/>
          <w:b/>
          <w:sz w:val="24"/>
          <w:szCs w:val="24"/>
        </w:rPr>
        <w:t>年</w:t>
      </w:r>
      <w:r w:rsidR="00A1300B">
        <w:rPr>
          <w:rFonts w:hint="eastAsia"/>
          <w:b/>
          <w:sz w:val="24"/>
          <w:szCs w:val="24"/>
        </w:rPr>
        <w:t>4</w:t>
      </w:r>
      <w:r w:rsidR="00386993" w:rsidRPr="000E4E39">
        <w:rPr>
          <w:rFonts w:hint="eastAsia"/>
          <w:b/>
          <w:sz w:val="24"/>
          <w:szCs w:val="24"/>
        </w:rPr>
        <w:t>月</w:t>
      </w:r>
      <w:bookmarkStart w:id="0" w:name="_GoBack"/>
      <w:bookmarkEnd w:id="0"/>
      <w:r w:rsidR="009C30A3">
        <w:rPr>
          <w:rFonts w:hint="eastAsia"/>
          <w:b/>
          <w:sz w:val="24"/>
          <w:szCs w:val="24"/>
        </w:rPr>
        <w:t>11</w:t>
      </w:r>
      <w:r w:rsidR="00386993" w:rsidRPr="000E4E39">
        <w:rPr>
          <w:rFonts w:hint="eastAsia"/>
          <w:b/>
          <w:sz w:val="24"/>
          <w:szCs w:val="24"/>
        </w:rPr>
        <w:t>日</w:t>
      </w:r>
    </w:p>
    <w:sectPr w:rsidR="00374967" w:rsidRPr="000E4E39" w:rsidSect="004653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E50" w:rsidRDefault="00D34E50" w:rsidP="00892FFC">
      <w:r>
        <w:separator/>
      </w:r>
    </w:p>
  </w:endnote>
  <w:endnote w:type="continuationSeparator" w:id="1">
    <w:p w:rsidR="00D34E50" w:rsidRDefault="00D34E50" w:rsidP="00892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78024"/>
      <w:docPartObj>
        <w:docPartGallery w:val="Page Numbers (Bottom of Page)"/>
        <w:docPartUnique/>
      </w:docPartObj>
    </w:sdtPr>
    <w:sdtContent>
      <w:p w:rsidR="00432F13" w:rsidRDefault="0077033E" w:rsidP="00FA6A7D">
        <w:pPr>
          <w:pStyle w:val="a5"/>
          <w:jc w:val="center"/>
        </w:pPr>
        <w:r w:rsidRPr="0077033E">
          <w:fldChar w:fldCharType="begin"/>
        </w:r>
        <w:r w:rsidR="00D34E50">
          <w:instrText xml:space="preserve"> PAGE   \* MERGEFORMAT </w:instrText>
        </w:r>
        <w:r w:rsidRPr="0077033E">
          <w:fldChar w:fldCharType="separate"/>
        </w:r>
        <w:r w:rsidR="00B604B6" w:rsidRPr="00B604B6">
          <w:rPr>
            <w:noProof/>
            <w:lang w:val="zh-CN"/>
          </w:rPr>
          <w:t>8</w:t>
        </w:r>
        <w:r>
          <w:rPr>
            <w:noProof/>
            <w:lang w:val="zh-CN"/>
          </w:rPr>
          <w:fldChar w:fldCharType="end"/>
        </w:r>
      </w:p>
    </w:sdtContent>
  </w:sdt>
  <w:p w:rsidR="00432F13" w:rsidRDefault="00432F1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E50" w:rsidRDefault="00D34E50" w:rsidP="00892FFC">
      <w:r>
        <w:separator/>
      </w:r>
    </w:p>
  </w:footnote>
  <w:footnote w:type="continuationSeparator" w:id="1">
    <w:p w:rsidR="00D34E50" w:rsidRDefault="00D34E50" w:rsidP="00892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13" w:rsidRPr="00293FE9" w:rsidRDefault="00293FE9" w:rsidP="00293FE9">
    <w:pPr>
      <w:pStyle w:val="a4"/>
    </w:pPr>
    <w:r>
      <w:rPr>
        <w:rFonts w:hint="eastAsia"/>
      </w:rPr>
      <w:t>兴诚</w:t>
    </w:r>
    <w:r>
      <w:rPr>
        <w:rFonts w:hint="eastAsia"/>
      </w:rPr>
      <w:t>-</w:t>
    </w:r>
    <w:r>
      <w:rPr>
        <w:rFonts w:hint="eastAsia"/>
      </w:rPr>
      <w:t>泽灵</w:t>
    </w:r>
    <w:r>
      <w:rPr>
        <w:rFonts w:hint="eastAsia"/>
      </w:rPr>
      <w:t>1</w:t>
    </w:r>
    <w:r>
      <w:rPr>
        <w:rFonts w:hint="eastAsia"/>
      </w:rPr>
      <w:t>号资产管理计划</w:t>
    </w:r>
    <w:r>
      <w:rPr>
        <w:rFonts w:hint="eastAsia"/>
      </w:rPr>
      <w:t>2018</w:t>
    </w:r>
    <w:r>
      <w:rPr>
        <w:rFonts w:hint="eastAsia"/>
      </w:rPr>
      <w:t>年</w:t>
    </w:r>
    <w:r w:rsidR="00034409">
      <w:rPr>
        <w:rFonts w:hint="eastAsia"/>
      </w:rPr>
      <w:t>年</w:t>
    </w:r>
    <w:r>
      <w:rPr>
        <w:rFonts w:hint="eastAsia"/>
      </w:rPr>
      <w:t>度资产管理报告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6EB"/>
    <w:multiLevelType w:val="hybridMultilevel"/>
    <w:tmpl w:val="9C6A3982"/>
    <w:lvl w:ilvl="0" w:tplc="EC9EF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B10B99"/>
    <w:multiLevelType w:val="hybridMultilevel"/>
    <w:tmpl w:val="E5160E3C"/>
    <w:lvl w:ilvl="0" w:tplc="5ED80C08">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967B65"/>
    <w:multiLevelType w:val="hybridMultilevel"/>
    <w:tmpl w:val="5AE471DA"/>
    <w:lvl w:ilvl="0" w:tplc="76CCCF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C457F4"/>
    <w:multiLevelType w:val="hybridMultilevel"/>
    <w:tmpl w:val="B818208E"/>
    <w:lvl w:ilvl="0" w:tplc="54407D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3927F02"/>
    <w:multiLevelType w:val="hybridMultilevel"/>
    <w:tmpl w:val="631CB996"/>
    <w:lvl w:ilvl="0" w:tplc="97C8563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8710676"/>
    <w:multiLevelType w:val="hybridMultilevel"/>
    <w:tmpl w:val="ACD844E8"/>
    <w:lvl w:ilvl="0" w:tplc="11148AE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0936"/>
    <w:rsid w:val="00001E2F"/>
    <w:rsid w:val="00002661"/>
    <w:rsid w:val="00004710"/>
    <w:rsid w:val="00006340"/>
    <w:rsid w:val="0000687E"/>
    <w:rsid w:val="0000781D"/>
    <w:rsid w:val="00007C66"/>
    <w:rsid w:val="00010D8F"/>
    <w:rsid w:val="00011481"/>
    <w:rsid w:val="00012B1B"/>
    <w:rsid w:val="00014698"/>
    <w:rsid w:val="00021F10"/>
    <w:rsid w:val="000276CB"/>
    <w:rsid w:val="00027FA5"/>
    <w:rsid w:val="00031C76"/>
    <w:rsid w:val="00034409"/>
    <w:rsid w:val="000349A3"/>
    <w:rsid w:val="00037C64"/>
    <w:rsid w:val="00043A62"/>
    <w:rsid w:val="00045168"/>
    <w:rsid w:val="00050308"/>
    <w:rsid w:val="000506A3"/>
    <w:rsid w:val="00065E02"/>
    <w:rsid w:val="00071706"/>
    <w:rsid w:val="000859C1"/>
    <w:rsid w:val="00090A47"/>
    <w:rsid w:val="000947B6"/>
    <w:rsid w:val="00095CEB"/>
    <w:rsid w:val="000B05FF"/>
    <w:rsid w:val="000B50A2"/>
    <w:rsid w:val="000C085C"/>
    <w:rsid w:val="000C0B4B"/>
    <w:rsid w:val="000C247A"/>
    <w:rsid w:val="000D06A8"/>
    <w:rsid w:val="000D5806"/>
    <w:rsid w:val="000E4E39"/>
    <w:rsid w:val="000F0351"/>
    <w:rsid w:val="000F3E31"/>
    <w:rsid w:val="000F4AE6"/>
    <w:rsid w:val="000F6C0E"/>
    <w:rsid w:val="00101E40"/>
    <w:rsid w:val="00107C40"/>
    <w:rsid w:val="0011586A"/>
    <w:rsid w:val="00115943"/>
    <w:rsid w:val="0012077E"/>
    <w:rsid w:val="00122E69"/>
    <w:rsid w:val="0013011E"/>
    <w:rsid w:val="00131DD9"/>
    <w:rsid w:val="0013229A"/>
    <w:rsid w:val="0016200C"/>
    <w:rsid w:val="00165D14"/>
    <w:rsid w:val="001677AB"/>
    <w:rsid w:val="00176243"/>
    <w:rsid w:val="0018476E"/>
    <w:rsid w:val="00184C95"/>
    <w:rsid w:val="00187E40"/>
    <w:rsid w:val="00190AAB"/>
    <w:rsid w:val="001A0A5D"/>
    <w:rsid w:val="001A3FA6"/>
    <w:rsid w:val="001A62C2"/>
    <w:rsid w:val="001A653B"/>
    <w:rsid w:val="001B3D10"/>
    <w:rsid w:val="001B7836"/>
    <w:rsid w:val="001C093A"/>
    <w:rsid w:val="001D6C72"/>
    <w:rsid w:val="001E276D"/>
    <w:rsid w:val="001E4596"/>
    <w:rsid w:val="001F527D"/>
    <w:rsid w:val="001F69D7"/>
    <w:rsid w:val="00206560"/>
    <w:rsid w:val="00207E4A"/>
    <w:rsid w:val="00210EA5"/>
    <w:rsid w:val="00216647"/>
    <w:rsid w:val="00223237"/>
    <w:rsid w:val="00234D82"/>
    <w:rsid w:val="00236018"/>
    <w:rsid w:val="00240506"/>
    <w:rsid w:val="00241386"/>
    <w:rsid w:val="00257D47"/>
    <w:rsid w:val="00261717"/>
    <w:rsid w:val="00263405"/>
    <w:rsid w:val="002656D9"/>
    <w:rsid w:val="002657C2"/>
    <w:rsid w:val="00265C40"/>
    <w:rsid w:val="00266E70"/>
    <w:rsid w:val="002710C8"/>
    <w:rsid w:val="002811E5"/>
    <w:rsid w:val="00283BA2"/>
    <w:rsid w:val="002877E5"/>
    <w:rsid w:val="00293FE9"/>
    <w:rsid w:val="00295C9D"/>
    <w:rsid w:val="002B5CB0"/>
    <w:rsid w:val="002C2F36"/>
    <w:rsid w:val="002C5001"/>
    <w:rsid w:val="002D3095"/>
    <w:rsid w:val="002D392C"/>
    <w:rsid w:val="002D4F8D"/>
    <w:rsid w:val="002F4F14"/>
    <w:rsid w:val="002F67EA"/>
    <w:rsid w:val="00307C22"/>
    <w:rsid w:val="00313F83"/>
    <w:rsid w:val="00315A30"/>
    <w:rsid w:val="00315B2B"/>
    <w:rsid w:val="003406C9"/>
    <w:rsid w:val="003447F1"/>
    <w:rsid w:val="00346FA9"/>
    <w:rsid w:val="00354A04"/>
    <w:rsid w:val="003553BE"/>
    <w:rsid w:val="0035566F"/>
    <w:rsid w:val="00363E12"/>
    <w:rsid w:val="003677B6"/>
    <w:rsid w:val="00374967"/>
    <w:rsid w:val="00377089"/>
    <w:rsid w:val="00380331"/>
    <w:rsid w:val="00381CD8"/>
    <w:rsid w:val="00381F25"/>
    <w:rsid w:val="00383E51"/>
    <w:rsid w:val="00386993"/>
    <w:rsid w:val="0039359E"/>
    <w:rsid w:val="00393C5B"/>
    <w:rsid w:val="003A121C"/>
    <w:rsid w:val="003A4343"/>
    <w:rsid w:val="003A5646"/>
    <w:rsid w:val="003A79FC"/>
    <w:rsid w:val="003B018F"/>
    <w:rsid w:val="003C14DB"/>
    <w:rsid w:val="003C3699"/>
    <w:rsid w:val="003C7AF0"/>
    <w:rsid w:val="003D22E5"/>
    <w:rsid w:val="003D4FE1"/>
    <w:rsid w:val="003D69D2"/>
    <w:rsid w:val="003E7F84"/>
    <w:rsid w:val="003F1003"/>
    <w:rsid w:val="004016AC"/>
    <w:rsid w:val="0040376C"/>
    <w:rsid w:val="00404430"/>
    <w:rsid w:val="00417D61"/>
    <w:rsid w:val="00422EFB"/>
    <w:rsid w:val="004270BA"/>
    <w:rsid w:val="00427897"/>
    <w:rsid w:val="004326D1"/>
    <w:rsid w:val="00432F13"/>
    <w:rsid w:val="00432FB3"/>
    <w:rsid w:val="004418C2"/>
    <w:rsid w:val="00442A52"/>
    <w:rsid w:val="00452270"/>
    <w:rsid w:val="0046533A"/>
    <w:rsid w:val="0046607C"/>
    <w:rsid w:val="0048154B"/>
    <w:rsid w:val="00487AFF"/>
    <w:rsid w:val="0049106D"/>
    <w:rsid w:val="004979FA"/>
    <w:rsid w:val="004A7927"/>
    <w:rsid w:val="004B164F"/>
    <w:rsid w:val="004B5774"/>
    <w:rsid w:val="004C2F83"/>
    <w:rsid w:val="004C30E7"/>
    <w:rsid w:val="004D10EF"/>
    <w:rsid w:val="004D1C8D"/>
    <w:rsid w:val="004D4DA3"/>
    <w:rsid w:val="004D6729"/>
    <w:rsid w:val="004E0047"/>
    <w:rsid w:val="004E0ED5"/>
    <w:rsid w:val="004E10EE"/>
    <w:rsid w:val="004E6475"/>
    <w:rsid w:val="004E6F25"/>
    <w:rsid w:val="004F23DD"/>
    <w:rsid w:val="004F6F74"/>
    <w:rsid w:val="00506E06"/>
    <w:rsid w:val="00511AE6"/>
    <w:rsid w:val="0052439A"/>
    <w:rsid w:val="005314CF"/>
    <w:rsid w:val="005412F8"/>
    <w:rsid w:val="005506E9"/>
    <w:rsid w:val="005546C3"/>
    <w:rsid w:val="0055678E"/>
    <w:rsid w:val="00563B8B"/>
    <w:rsid w:val="00564A6D"/>
    <w:rsid w:val="00580878"/>
    <w:rsid w:val="00590C82"/>
    <w:rsid w:val="005A12C3"/>
    <w:rsid w:val="005A7C06"/>
    <w:rsid w:val="005B27AC"/>
    <w:rsid w:val="005C0506"/>
    <w:rsid w:val="005C2685"/>
    <w:rsid w:val="005C6D12"/>
    <w:rsid w:val="005D19AE"/>
    <w:rsid w:val="005D1EF1"/>
    <w:rsid w:val="005D768C"/>
    <w:rsid w:val="005E538A"/>
    <w:rsid w:val="005E6D1A"/>
    <w:rsid w:val="005F41B4"/>
    <w:rsid w:val="00602130"/>
    <w:rsid w:val="00602899"/>
    <w:rsid w:val="0060339B"/>
    <w:rsid w:val="00626E55"/>
    <w:rsid w:val="0063338E"/>
    <w:rsid w:val="006418E1"/>
    <w:rsid w:val="00643093"/>
    <w:rsid w:val="006707FD"/>
    <w:rsid w:val="00670F73"/>
    <w:rsid w:val="00672FCC"/>
    <w:rsid w:val="00687BAB"/>
    <w:rsid w:val="00692753"/>
    <w:rsid w:val="00695892"/>
    <w:rsid w:val="00695EC9"/>
    <w:rsid w:val="006A04BE"/>
    <w:rsid w:val="006A511C"/>
    <w:rsid w:val="006A62A7"/>
    <w:rsid w:val="006B24B6"/>
    <w:rsid w:val="006B2EA3"/>
    <w:rsid w:val="006B4FBA"/>
    <w:rsid w:val="006B7382"/>
    <w:rsid w:val="006B7F0F"/>
    <w:rsid w:val="006C5835"/>
    <w:rsid w:val="006C6BB3"/>
    <w:rsid w:val="006C78F3"/>
    <w:rsid w:val="006D3BD6"/>
    <w:rsid w:val="006D698D"/>
    <w:rsid w:val="006D784E"/>
    <w:rsid w:val="006E3AF6"/>
    <w:rsid w:val="006E66A8"/>
    <w:rsid w:val="006F1C76"/>
    <w:rsid w:val="006F5EAF"/>
    <w:rsid w:val="006F788F"/>
    <w:rsid w:val="00702AEE"/>
    <w:rsid w:val="0070442F"/>
    <w:rsid w:val="007047A8"/>
    <w:rsid w:val="0071058D"/>
    <w:rsid w:val="00720212"/>
    <w:rsid w:val="007276F5"/>
    <w:rsid w:val="007442B4"/>
    <w:rsid w:val="00750EAE"/>
    <w:rsid w:val="00766460"/>
    <w:rsid w:val="0077033E"/>
    <w:rsid w:val="00773AA0"/>
    <w:rsid w:val="007748B0"/>
    <w:rsid w:val="00777AB9"/>
    <w:rsid w:val="00787D54"/>
    <w:rsid w:val="007905C8"/>
    <w:rsid w:val="00791479"/>
    <w:rsid w:val="007924F1"/>
    <w:rsid w:val="00797BFC"/>
    <w:rsid w:val="007A06F2"/>
    <w:rsid w:val="007A10CA"/>
    <w:rsid w:val="007B17AC"/>
    <w:rsid w:val="007C2C1A"/>
    <w:rsid w:val="007C4D4C"/>
    <w:rsid w:val="007D09B1"/>
    <w:rsid w:val="007D3617"/>
    <w:rsid w:val="007D4505"/>
    <w:rsid w:val="007D5C3D"/>
    <w:rsid w:val="007E12A2"/>
    <w:rsid w:val="007E19C9"/>
    <w:rsid w:val="007E3418"/>
    <w:rsid w:val="007F603E"/>
    <w:rsid w:val="007F65FC"/>
    <w:rsid w:val="00800118"/>
    <w:rsid w:val="008026F9"/>
    <w:rsid w:val="00807CDF"/>
    <w:rsid w:val="0081096D"/>
    <w:rsid w:val="008156E5"/>
    <w:rsid w:val="00815C20"/>
    <w:rsid w:val="008261FE"/>
    <w:rsid w:val="008278E2"/>
    <w:rsid w:val="00830B05"/>
    <w:rsid w:val="00832A7F"/>
    <w:rsid w:val="00833531"/>
    <w:rsid w:val="00835392"/>
    <w:rsid w:val="00843168"/>
    <w:rsid w:val="00843B5E"/>
    <w:rsid w:val="00857BAA"/>
    <w:rsid w:val="00857EBE"/>
    <w:rsid w:val="008636D4"/>
    <w:rsid w:val="00870555"/>
    <w:rsid w:val="00871C6A"/>
    <w:rsid w:val="00882A90"/>
    <w:rsid w:val="00882F7F"/>
    <w:rsid w:val="00883BDB"/>
    <w:rsid w:val="00892FFC"/>
    <w:rsid w:val="008A373D"/>
    <w:rsid w:val="008A3791"/>
    <w:rsid w:val="008B2083"/>
    <w:rsid w:val="008B24EA"/>
    <w:rsid w:val="008B75DE"/>
    <w:rsid w:val="008C1BFE"/>
    <w:rsid w:val="008D05B6"/>
    <w:rsid w:val="008D150F"/>
    <w:rsid w:val="008D6D0E"/>
    <w:rsid w:val="008D7E32"/>
    <w:rsid w:val="008E0372"/>
    <w:rsid w:val="008E56E6"/>
    <w:rsid w:val="008E7A48"/>
    <w:rsid w:val="008F333F"/>
    <w:rsid w:val="00900B08"/>
    <w:rsid w:val="009119E4"/>
    <w:rsid w:val="00917E74"/>
    <w:rsid w:val="00927224"/>
    <w:rsid w:val="00931F36"/>
    <w:rsid w:val="00935AF9"/>
    <w:rsid w:val="009418C9"/>
    <w:rsid w:val="00946A02"/>
    <w:rsid w:val="009474CF"/>
    <w:rsid w:val="00947980"/>
    <w:rsid w:val="00947C61"/>
    <w:rsid w:val="00950838"/>
    <w:rsid w:val="009510B5"/>
    <w:rsid w:val="00955438"/>
    <w:rsid w:val="00962607"/>
    <w:rsid w:val="00984594"/>
    <w:rsid w:val="009846D2"/>
    <w:rsid w:val="00987ECF"/>
    <w:rsid w:val="00991561"/>
    <w:rsid w:val="009917A1"/>
    <w:rsid w:val="009A29A3"/>
    <w:rsid w:val="009A3B8F"/>
    <w:rsid w:val="009B7325"/>
    <w:rsid w:val="009C30A3"/>
    <w:rsid w:val="009C4E2F"/>
    <w:rsid w:val="009C5D2D"/>
    <w:rsid w:val="009D54FD"/>
    <w:rsid w:val="009D6406"/>
    <w:rsid w:val="009E3DB7"/>
    <w:rsid w:val="009F5CBB"/>
    <w:rsid w:val="009F688F"/>
    <w:rsid w:val="00A04AE2"/>
    <w:rsid w:val="00A105A9"/>
    <w:rsid w:val="00A10A3E"/>
    <w:rsid w:val="00A1300B"/>
    <w:rsid w:val="00A2009A"/>
    <w:rsid w:val="00A238E2"/>
    <w:rsid w:val="00A37E42"/>
    <w:rsid w:val="00A41CFC"/>
    <w:rsid w:val="00A43E64"/>
    <w:rsid w:val="00A45101"/>
    <w:rsid w:val="00A5309F"/>
    <w:rsid w:val="00A66AAC"/>
    <w:rsid w:val="00A816E0"/>
    <w:rsid w:val="00A86773"/>
    <w:rsid w:val="00A91399"/>
    <w:rsid w:val="00A948BA"/>
    <w:rsid w:val="00A95BEB"/>
    <w:rsid w:val="00AA3234"/>
    <w:rsid w:val="00AA4F84"/>
    <w:rsid w:val="00AA6C84"/>
    <w:rsid w:val="00AA755C"/>
    <w:rsid w:val="00AB1FCD"/>
    <w:rsid w:val="00AB55CE"/>
    <w:rsid w:val="00AC0403"/>
    <w:rsid w:val="00AC30DB"/>
    <w:rsid w:val="00AC620C"/>
    <w:rsid w:val="00AC7077"/>
    <w:rsid w:val="00AD1053"/>
    <w:rsid w:val="00AD1D9B"/>
    <w:rsid w:val="00AE4A09"/>
    <w:rsid w:val="00AE64A8"/>
    <w:rsid w:val="00AF290E"/>
    <w:rsid w:val="00AF2A54"/>
    <w:rsid w:val="00AF5003"/>
    <w:rsid w:val="00B00AD7"/>
    <w:rsid w:val="00B00CE6"/>
    <w:rsid w:val="00B07A2A"/>
    <w:rsid w:val="00B07A53"/>
    <w:rsid w:val="00B10CB1"/>
    <w:rsid w:val="00B22299"/>
    <w:rsid w:val="00B2392D"/>
    <w:rsid w:val="00B25542"/>
    <w:rsid w:val="00B33B45"/>
    <w:rsid w:val="00B406D5"/>
    <w:rsid w:val="00B57E9E"/>
    <w:rsid w:val="00B604B6"/>
    <w:rsid w:val="00B70E5E"/>
    <w:rsid w:val="00B74259"/>
    <w:rsid w:val="00B82DEA"/>
    <w:rsid w:val="00B93EAE"/>
    <w:rsid w:val="00BA497A"/>
    <w:rsid w:val="00BA4AB0"/>
    <w:rsid w:val="00BA6885"/>
    <w:rsid w:val="00BE44BC"/>
    <w:rsid w:val="00BF5A18"/>
    <w:rsid w:val="00BF721B"/>
    <w:rsid w:val="00C01374"/>
    <w:rsid w:val="00C01E06"/>
    <w:rsid w:val="00C050A7"/>
    <w:rsid w:val="00C0721A"/>
    <w:rsid w:val="00C10C34"/>
    <w:rsid w:val="00C13C5A"/>
    <w:rsid w:val="00C1435A"/>
    <w:rsid w:val="00C144CF"/>
    <w:rsid w:val="00C2261D"/>
    <w:rsid w:val="00C251E2"/>
    <w:rsid w:val="00C319BE"/>
    <w:rsid w:val="00C34977"/>
    <w:rsid w:val="00C36E35"/>
    <w:rsid w:val="00C40BE2"/>
    <w:rsid w:val="00C42EBE"/>
    <w:rsid w:val="00C57633"/>
    <w:rsid w:val="00C63846"/>
    <w:rsid w:val="00C6727F"/>
    <w:rsid w:val="00C71E1B"/>
    <w:rsid w:val="00C81CD5"/>
    <w:rsid w:val="00C9403E"/>
    <w:rsid w:val="00C95404"/>
    <w:rsid w:val="00C971A0"/>
    <w:rsid w:val="00C97276"/>
    <w:rsid w:val="00CA0318"/>
    <w:rsid w:val="00CA3296"/>
    <w:rsid w:val="00CA683D"/>
    <w:rsid w:val="00CB0303"/>
    <w:rsid w:val="00CB3E30"/>
    <w:rsid w:val="00CC0AE2"/>
    <w:rsid w:val="00CC0B51"/>
    <w:rsid w:val="00CD0733"/>
    <w:rsid w:val="00CD0F09"/>
    <w:rsid w:val="00CD37D5"/>
    <w:rsid w:val="00CF32B1"/>
    <w:rsid w:val="00CF4482"/>
    <w:rsid w:val="00CF6D00"/>
    <w:rsid w:val="00D0085D"/>
    <w:rsid w:val="00D02683"/>
    <w:rsid w:val="00D131A6"/>
    <w:rsid w:val="00D13E8B"/>
    <w:rsid w:val="00D176D5"/>
    <w:rsid w:val="00D24A97"/>
    <w:rsid w:val="00D25292"/>
    <w:rsid w:val="00D276A2"/>
    <w:rsid w:val="00D34E50"/>
    <w:rsid w:val="00D4127C"/>
    <w:rsid w:val="00D5093A"/>
    <w:rsid w:val="00D51B59"/>
    <w:rsid w:val="00D54831"/>
    <w:rsid w:val="00D550DA"/>
    <w:rsid w:val="00D567AB"/>
    <w:rsid w:val="00D644C5"/>
    <w:rsid w:val="00D66C4E"/>
    <w:rsid w:val="00D70A39"/>
    <w:rsid w:val="00D876D3"/>
    <w:rsid w:val="00D90EBD"/>
    <w:rsid w:val="00DA0936"/>
    <w:rsid w:val="00DA21D3"/>
    <w:rsid w:val="00DB4109"/>
    <w:rsid w:val="00DB4232"/>
    <w:rsid w:val="00DC3450"/>
    <w:rsid w:val="00DD2D24"/>
    <w:rsid w:val="00DE04BA"/>
    <w:rsid w:val="00DE200F"/>
    <w:rsid w:val="00DE3AAB"/>
    <w:rsid w:val="00DE78F6"/>
    <w:rsid w:val="00DF73AD"/>
    <w:rsid w:val="00E118DC"/>
    <w:rsid w:val="00E1774C"/>
    <w:rsid w:val="00E201E4"/>
    <w:rsid w:val="00E21FA7"/>
    <w:rsid w:val="00E23BB4"/>
    <w:rsid w:val="00E47FF9"/>
    <w:rsid w:val="00E54D51"/>
    <w:rsid w:val="00E56DF2"/>
    <w:rsid w:val="00E57BAB"/>
    <w:rsid w:val="00E60B03"/>
    <w:rsid w:val="00E63575"/>
    <w:rsid w:val="00E6786A"/>
    <w:rsid w:val="00E91616"/>
    <w:rsid w:val="00EB0F94"/>
    <w:rsid w:val="00EB2131"/>
    <w:rsid w:val="00ED0FD7"/>
    <w:rsid w:val="00ED10BE"/>
    <w:rsid w:val="00EE22DB"/>
    <w:rsid w:val="00EF364D"/>
    <w:rsid w:val="00F05EEF"/>
    <w:rsid w:val="00F17069"/>
    <w:rsid w:val="00F341F2"/>
    <w:rsid w:val="00F34C6A"/>
    <w:rsid w:val="00F45147"/>
    <w:rsid w:val="00F47E53"/>
    <w:rsid w:val="00F50572"/>
    <w:rsid w:val="00F71210"/>
    <w:rsid w:val="00F721D3"/>
    <w:rsid w:val="00F80A5A"/>
    <w:rsid w:val="00F823D2"/>
    <w:rsid w:val="00F93CC6"/>
    <w:rsid w:val="00FA4CDD"/>
    <w:rsid w:val="00FA4EF1"/>
    <w:rsid w:val="00FA5897"/>
    <w:rsid w:val="00FA638F"/>
    <w:rsid w:val="00FA69E8"/>
    <w:rsid w:val="00FA6A7D"/>
    <w:rsid w:val="00FB1C00"/>
    <w:rsid w:val="00FB7B78"/>
    <w:rsid w:val="00FC1ED0"/>
    <w:rsid w:val="00FD1709"/>
    <w:rsid w:val="00FD67C9"/>
    <w:rsid w:val="00FD6ADA"/>
    <w:rsid w:val="00FD6F06"/>
    <w:rsid w:val="00FD7C62"/>
    <w:rsid w:val="00FE5753"/>
    <w:rsid w:val="00FF01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5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5A9"/>
    <w:pPr>
      <w:ind w:firstLineChars="200" w:firstLine="420"/>
    </w:pPr>
  </w:style>
  <w:style w:type="paragraph" w:styleId="a4">
    <w:name w:val="header"/>
    <w:basedOn w:val="a"/>
    <w:link w:val="Char"/>
    <w:uiPriority w:val="99"/>
    <w:unhideWhenUsed/>
    <w:rsid w:val="00892F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2FFC"/>
    <w:rPr>
      <w:sz w:val="18"/>
      <w:szCs w:val="18"/>
    </w:rPr>
  </w:style>
  <w:style w:type="paragraph" w:styleId="a5">
    <w:name w:val="footer"/>
    <w:basedOn w:val="a"/>
    <w:link w:val="Char0"/>
    <w:uiPriority w:val="99"/>
    <w:unhideWhenUsed/>
    <w:rsid w:val="00892FFC"/>
    <w:pPr>
      <w:tabs>
        <w:tab w:val="center" w:pos="4153"/>
        <w:tab w:val="right" w:pos="8306"/>
      </w:tabs>
      <w:snapToGrid w:val="0"/>
      <w:jc w:val="left"/>
    </w:pPr>
    <w:rPr>
      <w:sz w:val="18"/>
      <w:szCs w:val="18"/>
    </w:rPr>
  </w:style>
  <w:style w:type="character" w:customStyle="1" w:styleId="Char0">
    <w:name w:val="页脚 Char"/>
    <w:basedOn w:val="a0"/>
    <w:link w:val="a5"/>
    <w:uiPriority w:val="99"/>
    <w:rsid w:val="00892FFC"/>
    <w:rPr>
      <w:sz w:val="18"/>
      <w:szCs w:val="18"/>
    </w:rPr>
  </w:style>
  <w:style w:type="table" w:styleId="a6">
    <w:name w:val="Table Grid"/>
    <w:basedOn w:val="a1"/>
    <w:uiPriority w:val="59"/>
    <w:rsid w:val="00892F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FA6A7D"/>
    <w:rPr>
      <w:sz w:val="18"/>
      <w:szCs w:val="18"/>
    </w:rPr>
  </w:style>
  <w:style w:type="character" w:customStyle="1" w:styleId="Char1">
    <w:name w:val="批注框文本 Char"/>
    <w:basedOn w:val="a0"/>
    <w:link w:val="a7"/>
    <w:uiPriority w:val="99"/>
    <w:semiHidden/>
    <w:rsid w:val="00FA6A7D"/>
    <w:rPr>
      <w:sz w:val="18"/>
      <w:szCs w:val="18"/>
    </w:rPr>
  </w:style>
  <w:style w:type="character" w:styleId="a8">
    <w:name w:val="Hyperlink"/>
    <w:basedOn w:val="a0"/>
    <w:uiPriority w:val="99"/>
    <w:unhideWhenUsed/>
    <w:rsid w:val="00A95BEB"/>
    <w:rPr>
      <w:color w:val="0000FF" w:themeColor="hyperlink"/>
      <w:u w:val="single"/>
    </w:rPr>
  </w:style>
  <w:style w:type="paragraph" w:styleId="a9">
    <w:name w:val="Title"/>
    <w:basedOn w:val="a"/>
    <w:next w:val="a"/>
    <w:link w:val="Char2"/>
    <w:uiPriority w:val="10"/>
    <w:qFormat/>
    <w:rsid w:val="0052439A"/>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9"/>
    <w:uiPriority w:val="10"/>
    <w:rsid w:val="0052439A"/>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1490">
      <w:bodyDiv w:val="1"/>
      <w:marLeft w:val="0"/>
      <w:marRight w:val="0"/>
      <w:marTop w:val="0"/>
      <w:marBottom w:val="0"/>
      <w:divBdr>
        <w:top w:val="none" w:sz="0" w:space="0" w:color="auto"/>
        <w:left w:val="none" w:sz="0" w:space="0" w:color="auto"/>
        <w:bottom w:val="none" w:sz="0" w:space="0" w:color="auto"/>
        <w:right w:val="none" w:sz="0" w:space="0" w:color="auto"/>
      </w:divBdr>
    </w:div>
    <w:div w:id="36440374">
      <w:bodyDiv w:val="1"/>
      <w:marLeft w:val="0"/>
      <w:marRight w:val="0"/>
      <w:marTop w:val="0"/>
      <w:marBottom w:val="0"/>
      <w:divBdr>
        <w:top w:val="none" w:sz="0" w:space="0" w:color="auto"/>
        <w:left w:val="none" w:sz="0" w:space="0" w:color="auto"/>
        <w:bottom w:val="none" w:sz="0" w:space="0" w:color="auto"/>
        <w:right w:val="none" w:sz="0" w:space="0" w:color="auto"/>
      </w:divBdr>
    </w:div>
    <w:div w:id="43533050">
      <w:bodyDiv w:val="1"/>
      <w:marLeft w:val="0"/>
      <w:marRight w:val="0"/>
      <w:marTop w:val="0"/>
      <w:marBottom w:val="0"/>
      <w:divBdr>
        <w:top w:val="none" w:sz="0" w:space="0" w:color="auto"/>
        <w:left w:val="none" w:sz="0" w:space="0" w:color="auto"/>
        <w:bottom w:val="none" w:sz="0" w:space="0" w:color="auto"/>
        <w:right w:val="none" w:sz="0" w:space="0" w:color="auto"/>
      </w:divBdr>
    </w:div>
    <w:div w:id="51660969">
      <w:bodyDiv w:val="1"/>
      <w:marLeft w:val="0"/>
      <w:marRight w:val="0"/>
      <w:marTop w:val="0"/>
      <w:marBottom w:val="0"/>
      <w:divBdr>
        <w:top w:val="none" w:sz="0" w:space="0" w:color="auto"/>
        <w:left w:val="none" w:sz="0" w:space="0" w:color="auto"/>
        <w:bottom w:val="none" w:sz="0" w:space="0" w:color="auto"/>
        <w:right w:val="none" w:sz="0" w:space="0" w:color="auto"/>
      </w:divBdr>
    </w:div>
    <w:div w:id="98113227">
      <w:bodyDiv w:val="1"/>
      <w:marLeft w:val="0"/>
      <w:marRight w:val="0"/>
      <w:marTop w:val="0"/>
      <w:marBottom w:val="0"/>
      <w:divBdr>
        <w:top w:val="none" w:sz="0" w:space="0" w:color="auto"/>
        <w:left w:val="none" w:sz="0" w:space="0" w:color="auto"/>
        <w:bottom w:val="none" w:sz="0" w:space="0" w:color="auto"/>
        <w:right w:val="none" w:sz="0" w:space="0" w:color="auto"/>
      </w:divBdr>
    </w:div>
    <w:div w:id="116536453">
      <w:bodyDiv w:val="1"/>
      <w:marLeft w:val="0"/>
      <w:marRight w:val="0"/>
      <w:marTop w:val="0"/>
      <w:marBottom w:val="0"/>
      <w:divBdr>
        <w:top w:val="none" w:sz="0" w:space="0" w:color="auto"/>
        <w:left w:val="none" w:sz="0" w:space="0" w:color="auto"/>
        <w:bottom w:val="none" w:sz="0" w:space="0" w:color="auto"/>
        <w:right w:val="none" w:sz="0" w:space="0" w:color="auto"/>
      </w:divBdr>
    </w:div>
    <w:div w:id="157580209">
      <w:bodyDiv w:val="1"/>
      <w:marLeft w:val="0"/>
      <w:marRight w:val="0"/>
      <w:marTop w:val="0"/>
      <w:marBottom w:val="0"/>
      <w:divBdr>
        <w:top w:val="none" w:sz="0" w:space="0" w:color="auto"/>
        <w:left w:val="none" w:sz="0" w:space="0" w:color="auto"/>
        <w:bottom w:val="none" w:sz="0" w:space="0" w:color="auto"/>
        <w:right w:val="none" w:sz="0" w:space="0" w:color="auto"/>
      </w:divBdr>
    </w:div>
    <w:div w:id="162858526">
      <w:bodyDiv w:val="1"/>
      <w:marLeft w:val="0"/>
      <w:marRight w:val="0"/>
      <w:marTop w:val="0"/>
      <w:marBottom w:val="0"/>
      <w:divBdr>
        <w:top w:val="none" w:sz="0" w:space="0" w:color="auto"/>
        <w:left w:val="none" w:sz="0" w:space="0" w:color="auto"/>
        <w:bottom w:val="none" w:sz="0" w:space="0" w:color="auto"/>
        <w:right w:val="none" w:sz="0" w:space="0" w:color="auto"/>
      </w:divBdr>
    </w:div>
    <w:div w:id="186451400">
      <w:bodyDiv w:val="1"/>
      <w:marLeft w:val="0"/>
      <w:marRight w:val="0"/>
      <w:marTop w:val="0"/>
      <w:marBottom w:val="0"/>
      <w:divBdr>
        <w:top w:val="none" w:sz="0" w:space="0" w:color="auto"/>
        <w:left w:val="none" w:sz="0" w:space="0" w:color="auto"/>
        <w:bottom w:val="none" w:sz="0" w:space="0" w:color="auto"/>
        <w:right w:val="none" w:sz="0" w:space="0" w:color="auto"/>
      </w:divBdr>
    </w:div>
    <w:div w:id="233668491">
      <w:bodyDiv w:val="1"/>
      <w:marLeft w:val="0"/>
      <w:marRight w:val="0"/>
      <w:marTop w:val="0"/>
      <w:marBottom w:val="0"/>
      <w:divBdr>
        <w:top w:val="none" w:sz="0" w:space="0" w:color="auto"/>
        <w:left w:val="none" w:sz="0" w:space="0" w:color="auto"/>
        <w:bottom w:val="none" w:sz="0" w:space="0" w:color="auto"/>
        <w:right w:val="none" w:sz="0" w:space="0" w:color="auto"/>
      </w:divBdr>
    </w:div>
    <w:div w:id="255022707">
      <w:bodyDiv w:val="1"/>
      <w:marLeft w:val="0"/>
      <w:marRight w:val="0"/>
      <w:marTop w:val="0"/>
      <w:marBottom w:val="0"/>
      <w:divBdr>
        <w:top w:val="none" w:sz="0" w:space="0" w:color="auto"/>
        <w:left w:val="none" w:sz="0" w:space="0" w:color="auto"/>
        <w:bottom w:val="none" w:sz="0" w:space="0" w:color="auto"/>
        <w:right w:val="none" w:sz="0" w:space="0" w:color="auto"/>
      </w:divBdr>
    </w:div>
    <w:div w:id="310527835">
      <w:bodyDiv w:val="1"/>
      <w:marLeft w:val="0"/>
      <w:marRight w:val="0"/>
      <w:marTop w:val="0"/>
      <w:marBottom w:val="0"/>
      <w:divBdr>
        <w:top w:val="none" w:sz="0" w:space="0" w:color="auto"/>
        <w:left w:val="none" w:sz="0" w:space="0" w:color="auto"/>
        <w:bottom w:val="none" w:sz="0" w:space="0" w:color="auto"/>
        <w:right w:val="none" w:sz="0" w:space="0" w:color="auto"/>
      </w:divBdr>
    </w:div>
    <w:div w:id="339897263">
      <w:bodyDiv w:val="1"/>
      <w:marLeft w:val="0"/>
      <w:marRight w:val="0"/>
      <w:marTop w:val="0"/>
      <w:marBottom w:val="0"/>
      <w:divBdr>
        <w:top w:val="none" w:sz="0" w:space="0" w:color="auto"/>
        <w:left w:val="none" w:sz="0" w:space="0" w:color="auto"/>
        <w:bottom w:val="none" w:sz="0" w:space="0" w:color="auto"/>
        <w:right w:val="none" w:sz="0" w:space="0" w:color="auto"/>
      </w:divBdr>
    </w:div>
    <w:div w:id="343480233">
      <w:bodyDiv w:val="1"/>
      <w:marLeft w:val="0"/>
      <w:marRight w:val="0"/>
      <w:marTop w:val="0"/>
      <w:marBottom w:val="0"/>
      <w:divBdr>
        <w:top w:val="none" w:sz="0" w:space="0" w:color="auto"/>
        <w:left w:val="none" w:sz="0" w:space="0" w:color="auto"/>
        <w:bottom w:val="none" w:sz="0" w:space="0" w:color="auto"/>
        <w:right w:val="none" w:sz="0" w:space="0" w:color="auto"/>
      </w:divBdr>
    </w:div>
    <w:div w:id="371542828">
      <w:bodyDiv w:val="1"/>
      <w:marLeft w:val="0"/>
      <w:marRight w:val="0"/>
      <w:marTop w:val="0"/>
      <w:marBottom w:val="0"/>
      <w:divBdr>
        <w:top w:val="none" w:sz="0" w:space="0" w:color="auto"/>
        <w:left w:val="none" w:sz="0" w:space="0" w:color="auto"/>
        <w:bottom w:val="none" w:sz="0" w:space="0" w:color="auto"/>
        <w:right w:val="none" w:sz="0" w:space="0" w:color="auto"/>
      </w:divBdr>
    </w:div>
    <w:div w:id="378864976">
      <w:bodyDiv w:val="1"/>
      <w:marLeft w:val="0"/>
      <w:marRight w:val="0"/>
      <w:marTop w:val="0"/>
      <w:marBottom w:val="0"/>
      <w:divBdr>
        <w:top w:val="none" w:sz="0" w:space="0" w:color="auto"/>
        <w:left w:val="none" w:sz="0" w:space="0" w:color="auto"/>
        <w:bottom w:val="none" w:sz="0" w:space="0" w:color="auto"/>
        <w:right w:val="none" w:sz="0" w:space="0" w:color="auto"/>
      </w:divBdr>
    </w:div>
    <w:div w:id="397559124">
      <w:bodyDiv w:val="1"/>
      <w:marLeft w:val="0"/>
      <w:marRight w:val="0"/>
      <w:marTop w:val="0"/>
      <w:marBottom w:val="0"/>
      <w:divBdr>
        <w:top w:val="none" w:sz="0" w:space="0" w:color="auto"/>
        <w:left w:val="none" w:sz="0" w:space="0" w:color="auto"/>
        <w:bottom w:val="none" w:sz="0" w:space="0" w:color="auto"/>
        <w:right w:val="none" w:sz="0" w:space="0" w:color="auto"/>
      </w:divBdr>
    </w:div>
    <w:div w:id="404567933">
      <w:bodyDiv w:val="1"/>
      <w:marLeft w:val="0"/>
      <w:marRight w:val="0"/>
      <w:marTop w:val="0"/>
      <w:marBottom w:val="0"/>
      <w:divBdr>
        <w:top w:val="none" w:sz="0" w:space="0" w:color="auto"/>
        <w:left w:val="none" w:sz="0" w:space="0" w:color="auto"/>
        <w:bottom w:val="none" w:sz="0" w:space="0" w:color="auto"/>
        <w:right w:val="none" w:sz="0" w:space="0" w:color="auto"/>
      </w:divBdr>
    </w:div>
    <w:div w:id="462503251">
      <w:bodyDiv w:val="1"/>
      <w:marLeft w:val="0"/>
      <w:marRight w:val="0"/>
      <w:marTop w:val="0"/>
      <w:marBottom w:val="0"/>
      <w:divBdr>
        <w:top w:val="none" w:sz="0" w:space="0" w:color="auto"/>
        <w:left w:val="none" w:sz="0" w:space="0" w:color="auto"/>
        <w:bottom w:val="none" w:sz="0" w:space="0" w:color="auto"/>
        <w:right w:val="none" w:sz="0" w:space="0" w:color="auto"/>
      </w:divBdr>
    </w:div>
    <w:div w:id="464279812">
      <w:bodyDiv w:val="1"/>
      <w:marLeft w:val="0"/>
      <w:marRight w:val="0"/>
      <w:marTop w:val="0"/>
      <w:marBottom w:val="0"/>
      <w:divBdr>
        <w:top w:val="none" w:sz="0" w:space="0" w:color="auto"/>
        <w:left w:val="none" w:sz="0" w:space="0" w:color="auto"/>
        <w:bottom w:val="none" w:sz="0" w:space="0" w:color="auto"/>
        <w:right w:val="none" w:sz="0" w:space="0" w:color="auto"/>
      </w:divBdr>
    </w:div>
    <w:div w:id="540554010">
      <w:bodyDiv w:val="1"/>
      <w:marLeft w:val="0"/>
      <w:marRight w:val="0"/>
      <w:marTop w:val="0"/>
      <w:marBottom w:val="0"/>
      <w:divBdr>
        <w:top w:val="none" w:sz="0" w:space="0" w:color="auto"/>
        <w:left w:val="none" w:sz="0" w:space="0" w:color="auto"/>
        <w:bottom w:val="none" w:sz="0" w:space="0" w:color="auto"/>
        <w:right w:val="none" w:sz="0" w:space="0" w:color="auto"/>
      </w:divBdr>
    </w:div>
    <w:div w:id="545604348">
      <w:bodyDiv w:val="1"/>
      <w:marLeft w:val="0"/>
      <w:marRight w:val="0"/>
      <w:marTop w:val="0"/>
      <w:marBottom w:val="0"/>
      <w:divBdr>
        <w:top w:val="none" w:sz="0" w:space="0" w:color="auto"/>
        <w:left w:val="none" w:sz="0" w:space="0" w:color="auto"/>
        <w:bottom w:val="none" w:sz="0" w:space="0" w:color="auto"/>
        <w:right w:val="none" w:sz="0" w:space="0" w:color="auto"/>
      </w:divBdr>
    </w:div>
    <w:div w:id="562640217">
      <w:bodyDiv w:val="1"/>
      <w:marLeft w:val="0"/>
      <w:marRight w:val="0"/>
      <w:marTop w:val="0"/>
      <w:marBottom w:val="0"/>
      <w:divBdr>
        <w:top w:val="none" w:sz="0" w:space="0" w:color="auto"/>
        <w:left w:val="none" w:sz="0" w:space="0" w:color="auto"/>
        <w:bottom w:val="none" w:sz="0" w:space="0" w:color="auto"/>
        <w:right w:val="none" w:sz="0" w:space="0" w:color="auto"/>
      </w:divBdr>
      <w:divsChild>
        <w:div w:id="2055881557">
          <w:marLeft w:val="0"/>
          <w:marRight w:val="0"/>
          <w:marTop w:val="0"/>
          <w:marBottom w:val="0"/>
          <w:divBdr>
            <w:top w:val="none" w:sz="0" w:space="0" w:color="auto"/>
            <w:left w:val="none" w:sz="0" w:space="0" w:color="auto"/>
            <w:bottom w:val="none" w:sz="0" w:space="0" w:color="auto"/>
            <w:right w:val="none" w:sz="0" w:space="0" w:color="auto"/>
          </w:divBdr>
        </w:div>
      </w:divsChild>
    </w:div>
    <w:div w:id="586423221">
      <w:bodyDiv w:val="1"/>
      <w:marLeft w:val="0"/>
      <w:marRight w:val="0"/>
      <w:marTop w:val="0"/>
      <w:marBottom w:val="0"/>
      <w:divBdr>
        <w:top w:val="none" w:sz="0" w:space="0" w:color="auto"/>
        <w:left w:val="none" w:sz="0" w:space="0" w:color="auto"/>
        <w:bottom w:val="none" w:sz="0" w:space="0" w:color="auto"/>
        <w:right w:val="none" w:sz="0" w:space="0" w:color="auto"/>
      </w:divBdr>
    </w:div>
    <w:div w:id="641695381">
      <w:bodyDiv w:val="1"/>
      <w:marLeft w:val="0"/>
      <w:marRight w:val="0"/>
      <w:marTop w:val="0"/>
      <w:marBottom w:val="0"/>
      <w:divBdr>
        <w:top w:val="none" w:sz="0" w:space="0" w:color="auto"/>
        <w:left w:val="none" w:sz="0" w:space="0" w:color="auto"/>
        <w:bottom w:val="none" w:sz="0" w:space="0" w:color="auto"/>
        <w:right w:val="none" w:sz="0" w:space="0" w:color="auto"/>
      </w:divBdr>
    </w:div>
    <w:div w:id="642082209">
      <w:bodyDiv w:val="1"/>
      <w:marLeft w:val="0"/>
      <w:marRight w:val="0"/>
      <w:marTop w:val="0"/>
      <w:marBottom w:val="0"/>
      <w:divBdr>
        <w:top w:val="none" w:sz="0" w:space="0" w:color="auto"/>
        <w:left w:val="none" w:sz="0" w:space="0" w:color="auto"/>
        <w:bottom w:val="none" w:sz="0" w:space="0" w:color="auto"/>
        <w:right w:val="none" w:sz="0" w:space="0" w:color="auto"/>
      </w:divBdr>
    </w:div>
    <w:div w:id="669530377">
      <w:bodyDiv w:val="1"/>
      <w:marLeft w:val="0"/>
      <w:marRight w:val="0"/>
      <w:marTop w:val="0"/>
      <w:marBottom w:val="0"/>
      <w:divBdr>
        <w:top w:val="none" w:sz="0" w:space="0" w:color="auto"/>
        <w:left w:val="none" w:sz="0" w:space="0" w:color="auto"/>
        <w:bottom w:val="none" w:sz="0" w:space="0" w:color="auto"/>
        <w:right w:val="none" w:sz="0" w:space="0" w:color="auto"/>
      </w:divBdr>
    </w:div>
    <w:div w:id="678847322">
      <w:bodyDiv w:val="1"/>
      <w:marLeft w:val="0"/>
      <w:marRight w:val="0"/>
      <w:marTop w:val="0"/>
      <w:marBottom w:val="0"/>
      <w:divBdr>
        <w:top w:val="none" w:sz="0" w:space="0" w:color="auto"/>
        <w:left w:val="none" w:sz="0" w:space="0" w:color="auto"/>
        <w:bottom w:val="none" w:sz="0" w:space="0" w:color="auto"/>
        <w:right w:val="none" w:sz="0" w:space="0" w:color="auto"/>
      </w:divBdr>
    </w:div>
    <w:div w:id="804274976">
      <w:bodyDiv w:val="1"/>
      <w:marLeft w:val="0"/>
      <w:marRight w:val="0"/>
      <w:marTop w:val="0"/>
      <w:marBottom w:val="0"/>
      <w:divBdr>
        <w:top w:val="none" w:sz="0" w:space="0" w:color="auto"/>
        <w:left w:val="none" w:sz="0" w:space="0" w:color="auto"/>
        <w:bottom w:val="none" w:sz="0" w:space="0" w:color="auto"/>
        <w:right w:val="none" w:sz="0" w:space="0" w:color="auto"/>
      </w:divBdr>
    </w:div>
    <w:div w:id="818308695">
      <w:bodyDiv w:val="1"/>
      <w:marLeft w:val="0"/>
      <w:marRight w:val="0"/>
      <w:marTop w:val="0"/>
      <w:marBottom w:val="0"/>
      <w:divBdr>
        <w:top w:val="none" w:sz="0" w:space="0" w:color="auto"/>
        <w:left w:val="none" w:sz="0" w:space="0" w:color="auto"/>
        <w:bottom w:val="none" w:sz="0" w:space="0" w:color="auto"/>
        <w:right w:val="none" w:sz="0" w:space="0" w:color="auto"/>
      </w:divBdr>
    </w:div>
    <w:div w:id="859516380">
      <w:bodyDiv w:val="1"/>
      <w:marLeft w:val="0"/>
      <w:marRight w:val="0"/>
      <w:marTop w:val="0"/>
      <w:marBottom w:val="0"/>
      <w:divBdr>
        <w:top w:val="none" w:sz="0" w:space="0" w:color="auto"/>
        <w:left w:val="none" w:sz="0" w:space="0" w:color="auto"/>
        <w:bottom w:val="none" w:sz="0" w:space="0" w:color="auto"/>
        <w:right w:val="none" w:sz="0" w:space="0" w:color="auto"/>
      </w:divBdr>
    </w:div>
    <w:div w:id="892077232">
      <w:bodyDiv w:val="1"/>
      <w:marLeft w:val="0"/>
      <w:marRight w:val="0"/>
      <w:marTop w:val="0"/>
      <w:marBottom w:val="0"/>
      <w:divBdr>
        <w:top w:val="none" w:sz="0" w:space="0" w:color="auto"/>
        <w:left w:val="none" w:sz="0" w:space="0" w:color="auto"/>
        <w:bottom w:val="none" w:sz="0" w:space="0" w:color="auto"/>
        <w:right w:val="none" w:sz="0" w:space="0" w:color="auto"/>
      </w:divBdr>
    </w:div>
    <w:div w:id="902443780">
      <w:bodyDiv w:val="1"/>
      <w:marLeft w:val="0"/>
      <w:marRight w:val="0"/>
      <w:marTop w:val="0"/>
      <w:marBottom w:val="0"/>
      <w:divBdr>
        <w:top w:val="none" w:sz="0" w:space="0" w:color="auto"/>
        <w:left w:val="none" w:sz="0" w:space="0" w:color="auto"/>
        <w:bottom w:val="none" w:sz="0" w:space="0" w:color="auto"/>
        <w:right w:val="none" w:sz="0" w:space="0" w:color="auto"/>
      </w:divBdr>
    </w:div>
    <w:div w:id="936133538">
      <w:bodyDiv w:val="1"/>
      <w:marLeft w:val="0"/>
      <w:marRight w:val="0"/>
      <w:marTop w:val="0"/>
      <w:marBottom w:val="0"/>
      <w:divBdr>
        <w:top w:val="none" w:sz="0" w:space="0" w:color="auto"/>
        <w:left w:val="none" w:sz="0" w:space="0" w:color="auto"/>
        <w:bottom w:val="none" w:sz="0" w:space="0" w:color="auto"/>
        <w:right w:val="none" w:sz="0" w:space="0" w:color="auto"/>
      </w:divBdr>
    </w:div>
    <w:div w:id="942299036">
      <w:bodyDiv w:val="1"/>
      <w:marLeft w:val="0"/>
      <w:marRight w:val="0"/>
      <w:marTop w:val="0"/>
      <w:marBottom w:val="0"/>
      <w:divBdr>
        <w:top w:val="none" w:sz="0" w:space="0" w:color="auto"/>
        <w:left w:val="none" w:sz="0" w:space="0" w:color="auto"/>
        <w:bottom w:val="none" w:sz="0" w:space="0" w:color="auto"/>
        <w:right w:val="none" w:sz="0" w:space="0" w:color="auto"/>
      </w:divBdr>
    </w:div>
    <w:div w:id="1001003567">
      <w:bodyDiv w:val="1"/>
      <w:marLeft w:val="0"/>
      <w:marRight w:val="0"/>
      <w:marTop w:val="0"/>
      <w:marBottom w:val="0"/>
      <w:divBdr>
        <w:top w:val="none" w:sz="0" w:space="0" w:color="auto"/>
        <w:left w:val="none" w:sz="0" w:space="0" w:color="auto"/>
        <w:bottom w:val="none" w:sz="0" w:space="0" w:color="auto"/>
        <w:right w:val="none" w:sz="0" w:space="0" w:color="auto"/>
      </w:divBdr>
    </w:div>
    <w:div w:id="1194614043">
      <w:bodyDiv w:val="1"/>
      <w:marLeft w:val="0"/>
      <w:marRight w:val="0"/>
      <w:marTop w:val="0"/>
      <w:marBottom w:val="0"/>
      <w:divBdr>
        <w:top w:val="none" w:sz="0" w:space="0" w:color="auto"/>
        <w:left w:val="none" w:sz="0" w:space="0" w:color="auto"/>
        <w:bottom w:val="none" w:sz="0" w:space="0" w:color="auto"/>
        <w:right w:val="none" w:sz="0" w:space="0" w:color="auto"/>
      </w:divBdr>
    </w:div>
    <w:div w:id="1204095524">
      <w:bodyDiv w:val="1"/>
      <w:marLeft w:val="0"/>
      <w:marRight w:val="0"/>
      <w:marTop w:val="0"/>
      <w:marBottom w:val="0"/>
      <w:divBdr>
        <w:top w:val="none" w:sz="0" w:space="0" w:color="auto"/>
        <w:left w:val="none" w:sz="0" w:space="0" w:color="auto"/>
        <w:bottom w:val="none" w:sz="0" w:space="0" w:color="auto"/>
        <w:right w:val="none" w:sz="0" w:space="0" w:color="auto"/>
      </w:divBdr>
    </w:div>
    <w:div w:id="1337616760">
      <w:bodyDiv w:val="1"/>
      <w:marLeft w:val="0"/>
      <w:marRight w:val="0"/>
      <w:marTop w:val="0"/>
      <w:marBottom w:val="0"/>
      <w:divBdr>
        <w:top w:val="none" w:sz="0" w:space="0" w:color="auto"/>
        <w:left w:val="none" w:sz="0" w:space="0" w:color="auto"/>
        <w:bottom w:val="none" w:sz="0" w:space="0" w:color="auto"/>
        <w:right w:val="none" w:sz="0" w:space="0" w:color="auto"/>
      </w:divBdr>
    </w:div>
    <w:div w:id="1350446999">
      <w:bodyDiv w:val="1"/>
      <w:marLeft w:val="0"/>
      <w:marRight w:val="0"/>
      <w:marTop w:val="0"/>
      <w:marBottom w:val="0"/>
      <w:divBdr>
        <w:top w:val="none" w:sz="0" w:space="0" w:color="auto"/>
        <w:left w:val="none" w:sz="0" w:space="0" w:color="auto"/>
        <w:bottom w:val="none" w:sz="0" w:space="0" w:color="auto"/>
        <w:right w:val="none" w:sz="0" w:space="0" w:color="auto"/>
      </w:divBdr>
    </w:div>
    <w:div w:id="1354304913">
      <w:bodyDiv w:val="1"/>
      <w:marLeft w:val="0"/>
      <w:marRight w:val="0"/>
      <w:marTop w:val="0"/>
      <w:marBottom w:val="0"/>
      <w:divBdr>
        <w:top w:val="none" w:sz="0" w:space="0" w:color="auto"/>
        <w:left w:val="none" w:sz="0" w:space="0" w:color="auto"/>
        <w:bottom w:val="none" w:sz="0" w:space="0" w:color="auto"/>
        <w:right w:val="none" w:sz="0" w:space="0" w:color="auto"/>
      </w:divBdr>
    </w:div>
    <w:div w:id="1402679848">
      <w:bodyDiv w:val="1"/>
      <w:marLeft w:val="0"/>
      <w:marRight w:val="0"/>
      <w:marTop w:val="0"/>
      <w:marBottom w:val="0"/>
      <w:divBdr>
        <w:top w:val="none" w:sz="0" w:space="0" w:color="auto"/>
        <w:left w:val="none" w:sz="0" w:space="0" w:color="auto"/>
        <w:bottom w:val="none" w:sz="0" w:space="0" w:color="auto"/>
        <w:right w:val="none" w:sz="0" w:space="0" w:color="auto"/>
      </w:divBdr>
    </w:div>
    <w:div w:id="1459059404">
      <w:bodyDiv w:val="1"/>
      <w:marLeft w:val="0"/>
      <w:marRight w:val="0"/>
      <w:marTop w:val="0"/>
      <w:marBottom w:val="0"/>
      <w:divBdr>
        <w:top w:val="none" w:sz="0" w:space="0" w:color="auto"/>
        <w:left w:val="none" w:sz="0" w:space="0" w:color="auto"/>
        <w:bottom w:val="none" w:sz="0" w:space="0" w:color="auto"/>
        <w:right w:val="none" w:sz="0" w:space="0" w:color="auto"/>
      </w:divBdr>
    </w:div>
    <w:div w:id="1472743939">
      <w:bodyDiv w:val="1"/>
      <w:marLeft w:val="0"/>
      <w:marRight w:val="0"/>
      <w:marTop w:val="0"/>
      <w:marBottom w:val="0"/>
      <w:divBdr>
        <w:top w:val="none" w:sz="0" w:space="0" w:color="auto"/>
        <w:left w:val="none" w:sz="0" w:space="0" w:color="auto"/>
        <w:bottom w:val="none" w:sz="0" w:space="0" w:color="auto"/>
        <w:right w:val="none" w:sz="0" w:space="0" w:color="auto"/>
      </w:divBdr>
    </w:div>
    <w:div w:id="1474298545">
      <w:bodyDiv w:val="1"/>
      <w:marLeft w:val="0"/>
      <w:marRight w:val="0"/>
      <w:marTop w:val="0"/>
      <w:marBottom w:val="0"/>
      <w:divBdr>
        <w:top w:val="none" w:sz="0" w:space="0" w:color="auto"/>
        <w:left w:val="none" w:sz="0" w:space="0" w:color="auto"/>
        <w:bottom w:val="none" w:sz="0" w:space="0" w:color="auto"/>
        <w:right w:val="none" w:sz="0" w:space="0" w:color="auto"/>
      </w:divBdr>
    </w:div>
    <w:div w:id="1494448165">
      <w:bodyDiv w:val="1"/>
      <w:marLeft w:val="0"/>
      <w:marRight w:val="0"/>
      <w:marTop w:val="0"/>
      <w:marBottom w:val="0"/>
      <w:divBdr>
        <w:top w:val="none" w:sz="0" w:space="0" w:color="auto"/>
        <w:left w:val="none" w:sz="0" w:space="0" w:color="auto"/>
        <w:bottom w:val="none" w:sz="0" w:space="0" w:color="auto"/>
        <w:right w:val="none" w:sz="0" w:space="0" w:color="auto"/>
      </w:divBdr>
    </w:div>
    <w:div w:id="1508013242">
      <w:bodyDiv w:val="1"/>
      <w:marLeft w:val="0"/>
      <w:marRight w:val="0"/>
      <w:marTop w:val="0"/>
      <w:marBottom w:val="0"/>
      <w:divBdr>
        <w:top w:val="none" w:sz="0" w:space="0" w:color="auto"/>
        <w:left w:val="none" w:sz="0" w:space="0" w:color="auto"/>
        <w:bottom w:val="none" w:sz="0" w:space="0" w:color="auto"/>
        <w:right w:val="none" w:sz="0" w:space="0" w:color="auto"/>
      </w:divBdr>
    </w:div>
    <w:div w:id="1514295739">
      <w:bodyDiv w:val="1"/>
      <w:marLeft w:val="0"/>
      <w:marRight w:val="0"/>
      <w:marTop w:val="0"/>
      <w:marBottom w:val="0"/>
      <w:divBdr>
        <w:top w:val="none" w:sz="0" w:space="0" w:color="auto"/>
        <w:left w:val="none" w:sz="0" w:space="0" w:color="auto"/>
        <w:bottom w:val="none" w:sz="0" w:space="0" w:color="auto"/>
        <w:right w:val="none" w:sz="0" w:space="0" w:color="auto"/>
      </w:divBdr>
    </w:div>
    <w:div w:id="1554392800">
      <w:bodyDiv w:val="1"/>
      <w:marLeft w:val="0"/>
      <w:marRight w:val="0"/>
      <w:marTop w:val="0"/>
      <w:marBottom w:val="0"/>
      <w:divBdr>
        <w:top w:val="none" w:sz="0" w:space="0" w:color="auto"/>
        <w:left w:val="none" w:sz="0" w:space="0" w:color="auto"/>
        <w:bottom w:val="none" w:sz="0" w:space="0" w:color="auto"/>
        <w:right w:val="none" w:sz="0" w:space="0" w:color="auto"/>
      </w:divBdr>
    </w:div>
    <w:div w:id="1599025478">
      <w:bodyDiv w:val="1"/>
      <w:marLeft w:val="0"/>
      <w:marRight w:val="0"/>
      <w:marTop w:val="0"/>
      <w:marBottom w:val="0"/>
      <w:divBdr>
        <w:top w:val="none" w:sz="0" w:space="0" w:color="auto"/>
        <w:left w:val="none" w:sz="0" w:space="0" w:color="auto"/>
        <w:bottom w:val="none" w:sz="0" w:space="0" w:color="auto"/>
        <w:right w:val="none" w:sz="0" w:space="0" w:color="auto"/>
      </w:divBdr>
    </w:div>
    <w:div w:id="1615987534">
      <w:bodyDiv w:val="1"/>
      <w:marLeft w:val="0"/>
      <w:marRight w:val="0"/>
      <w:marTop w:val="0"/>
      <w:marBottom w:val="0"/>
      <w:divBdr>
        <w:top w:val="none" w:sz="0" w:space="0" w:color="auto"/>
        <w:left w:val="none" w:sz="0" w:space="0" w:color="auto"/>
        <w:bottom w:val="none" w:sz="0" w:space="0" w:color="auto"/>
        <w:right w:val="none" w:sz="0" w:space="0" w:color="auto"/>
      </w:divBdr>
    </w:div>
    <w:div w:id="1648852505">
      <w:bodyDiv w:val="1"/>
      <w:marLeft w:val="0"/>
      <w:marRight w:val="0"/>
      <w:marTop w:val="0"/>
      <w:marBottom w:val="0"/>
      <w:divBdr>
        <w:top w:val="none" w:sz="0" w:space="0" w:color="auto"/>
        <w:left w:val="none" w:sz="0" w:space="0" w:color="auto"/>
        <w:bottom w:val="none" w:sz="0" w:space="0" w:color="auto"/>
        <w:right w:val="none" w:sz="0" w:space="0" w:color="auto"/>
      </w:divBdr>
    </w:div>
    <w:div w:id="1655571279">
      <w:bodyDiv w:val="1"/>
      <w:marLeft w:val="0"/>
      <w:marRight w:val="0"/>
      <w:marTop w:val="0"/>
      <w:marBottom w:val="0"/>
      <w:divBdr>
        <w:top w:val="none" w:sz="0" w:space="0" w:color="auto"/>
        <w:left w:val="none" w:sz="0" w:space="0" w:color="auto"/>
        <w:bottom w:val="none" w:sz="0" w:space="0" w:color="auto"/>
        <w:right w:val="none" w:sz="0" w:space="0" w:color="auto"/>
      </w:divBdr>
    </w:div>
    <w:div w:id="1681423531">
      <w:bodyDiv w:val="1"/>
      <w:marLeft w:val="0"/>
      <w:marRight w:val="0"/>
      <w:marTop w:val="0"/>
      <w:marBottom w:val="0"/>
      <w:divBdr>
        <w:top w:val="none" w:sz="0" w:space="0" w:color="auto"/>
        <w:left w:val="none" w:sz="0" w:space="0" w:color="auto"/>
        <w:bottom w:val="none" w:sz="0" w:space="0" w:color="auto"/>
        <w:right w:val="none" w:sz="0" w:space="0" w:color="auto"/>
      </w:divBdr>
    </w:div>
    <w:div w:id="1806123361">
      <w:bodyDiv w:val="1"/>
      <w:marLeft w:val="0"/>
      <w:marRight w:val="0"/>
      <w:marTop w:val="0"/>
      <w:marBottom w:val="0"/>
      <w:divBdr>
        <w:top w:val="none" w:sz="0" w:space="0" w:color="auto"/>
        <w:left w:val="none" w:sz="0" w:space="0" w:color="auto"/>
        <w:bottom w:val="none" w:sz="0" w:space="0" w:color="auto"/>
        <w:right w:val="none" w:sz="0" w:space="0" w:color="auto"/>
      </w:divBdr>
    </w:div>
    <w:div w:id="1831093998">
      <w:bodyDiv w:val="1"/>
      <w:marLeft w:val="0"/>
      <w:marRight w:val="0"/>
      <w:marTop w:val="0"/>
      <w:marBottom w:val="0"/>
      <w:divBdr>
        <w:top w:val="none" w:sz="0" w:space="0" w:color="auto"/>
        <w:left w:val="none" w:sz="0" w:space="0" w:color="auto"/>
        <w:bottom w:val="none" w:sz="0" w:space="0" w:color="auto"/>
        <w:right w:val="none" w:sz="0" w:space="0" w:color="auto"/>
      </w:divBdr>
    </w:div>
    <w:div w:id="1851604455">
      <w:bodyDiv w:val="1"/>
      <w:marLeft w:val="0"/>
      <w:marRight w:val="0"/>
      <w:marTop w:val="0"/>
      <w:marBottom w:val="0"/>
      <w:divBdr>
        <w:top w:val="none" w:sz="0" w:space="0" w:color="auto"/>
        <w:left w:val="none" w:sz="0" w:space="0" w:color="auto"/>
        <w:bottom w:val="none" w:sz="0" w:space="0" w:color="auto"/>
        <w:right w:val="none" w:sz="0" w:space="0" w:color="auto"/>
      </w:divBdr>
    </w:div>
    <w:div w:id="1892619761">
      <w:bodyDiv w:val="1"/>
      <w:marLeft w:val="0"/>
      <w:marRight w:val="0"/>
      <w:marTop w:val="0"/>
      <w:marBottom w:val="0"/>
      <w:divBdr>
        <w:top w:val="none" w:sz="0" w:space="0" w:color="auto"/>
        <w:left w:val="none" w:sz="0" w:space="0" w:color="auto"/>
        <w:bottom w:val="none" w:sz="0" w:space="0" w:color="auto"/>
        <w:right w:val="none" w:sz="0" w:space="0" w:color="auto"/>
      </w:divBdr>
    </w:div>
    <w:div w:id="1940603338">
      <w:bodyDiv w:val="1"/>
      <w:marLeft w:val="0"/>
      <w:marRight w:val="0"/>
      <w:marTop w:val="0"/>
      <w:marBottom w:val="0"/>
      <w:divBdr>
        <w:top w:val="none" w:sz="0" w:space="0" w:color="auto"/>
        <w:left w:val="none" w:sz="0" w:space="0" w:color="auto"/>
        <w:bottom w:val="none" w:sz="0" w:space="0" w:color="auto"/>
        <w:right w:val="none" w:sz="0" w:space="0" w:color="auto"/>
      </w:divBdr>
    </w:div>
    <w:div w:id="1949848903">
      <w:bodyDiv w:val="1"/>
      <w:marLeft w:val="0"/>
      <w:marRight w:val="0"/>
      <w:marTop w:val="0"/>
      <w:marBottom w:val="0"/>
      <w:divBdr>
        <w:top w:val="none" w:sz="0" w:space="0" w:color="auto"/>
        <w:left w:val="none" w:sz="0" w:space="0" w:color="auto"/>
        <w:bottom w:val="none" w:sz="0" w:space="0" w:color="auto"/>
        <w:right w:val="none" w:sz="0" w:space="0" w:color="auto"/>
      </w:divBdr>
    </w:div>
    <w:div w:id="207685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uiwt@xzfuture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9</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xzqh</dc:creator>
  <cp:lastModifiedBy>xzqh</cp:lastModifiedBy>
  <cp:revision>13</cp:revision>
  <dcterms:created xsi:type="dcterms:W3CDTF">2019-01-11T07:28:00Z</dcterms:created>
  <dcterms:modified xsi:type="dcterms:W3CDTF">2019-04-29T06:19:00Z</dcterms:modified>
</cp:coreProperties>
</file>