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CE" w:rsidRPr="000E4E39" w:rsidRDefault="00CF32B1" w:rsidP="00DA0936">
      <w:pPr>
        <w:jc w:val="center"/>
        <w:rPr>
          <w:b/>
          <w:sz w:val="28"/>
          <w:szCs w:val="28"/>
        </w:rPr>
      </w:pPr>
      <w:r>
        <w:rPr>
          <w:rFonts w:hint="eastAsia"/>
          <w:b/>
          <w:sz w:val="28"/>
          <w:szCs w:val="28"/>
        </w:rPr>
        <w:t xml:space="preserve"> </w:t>
      </w:r>
      <w:r w:rsidR="00F24B6F" w:rsidRPr="00F24B6F">
        <w:rPr>
          <w:rFonts w:hint="eastAsia"/>
          <w:b/>
          <w:sz w:val="28"/>
          <w:szCs w:val="28"/>
        </w:rPr>
        <w:t>兴诚</w:t>
      </w:r>
      <w:r w:rsidR="00F24B6F" w:rsidRPr="00F24B6F">
        <w:rPr>
          <w:rFonts w:hint="eastAsia"/>
          <w:b/>
          <w:sz w:val="28"/>
          <w:szCs w:val="28"/>
        </w:rPr>
        <w:t>-</w:t>
      </w:r>
      <w:r w:rsidR="00F24B6F" w:rsidRPr="00F24B6F">
        <w:rPr>
          <w:rFonts w:hint="eastAsia"/>
          <w:b/>
          <w:sz w:val="28"/>
          <w:szCs w:val="28"/>
        </w:rPr>
        <w:t>宁泉致远</w:t>
      </w:r>
      <w:r w:rsidR="00F24B6F" w:rsidRPr="00F24B6F">
        <w:rPr>
          <w:rFonts w:hint="eastAsia"/>
          <w:b/>
          <w:sz w:val="28"/>
          <w:szCs w:val="28"/>
        </w:rPr>
        <w:t>1</w:t>
      </w:r>
      <w:r w:rsidR="00F24B6F" w:rsidRPr="00F24B6F">
        <w:rPr>
          <w:rFonts w:hint="eastAsia"/>
          <w:b/>
          <w:sz w:val="28"/>
          <w:szCs w:val="28"/>
        </w:rPr>
        <w:t>号</w:t>
      </w:r>
      <w:r w:rsidR="00DA0936" w:rsidRPr="000E4E39">
        <w:rPr>
          <w:rFonts w:hint="eastAsia"/>
          <w:b/>
          <w:sz w:val="28"/>
          <w:szCs w:val="28"/>
        </w:rPr>
        <w:t>资产管理计划</w:t>
      </w:r>
    </w:p>
    <w:p w:rsidR="00DA0936" w:rsidRPr="000E4E39" w:rsidRDefault="00C96097" w:rsidP="00DA0936">
      <w:pPr>
        <w:jc w:val="center"/>
        <w:rPr>
          <w:b/>
          <w:sz w:val="28"/>
          <w:szCs w:val="28"/>
        </w:rPr>
      </w:pPr>
      <w:r>
        <w:rPr>
          <w:rFonts w:hint="eastAsia"/>
          <w:b/>
          <w:sz w:val="28"/>
          <w:szCs w:val="28"/>
        </w:rPr>
        <w:t>2018</w:t>
      </w:r>
      <w:r w:rsidR="00DA0936" w:rsidRPr="000E4E39">
        <w:rPr>
          <w:rFonts w:hint="eastAsia"/>
          <w:b/>
          <w:sz w:val="28"/>
          <w:szCs w:val="28"/>
        </w:rPr>
        <w:t>年</w:t>
      </w:r>
      <w:r w:rsidR="008505DE">
        <w:rPr>
          <w:rFonts w:hint="eastAsia"/>
          <w:b/>
          <w:sz w:val="28"/>
          <w:szCs w:val="28"/>
        </w:rPr>
        <w:t>年</w:t>
      </w:r>
      <w:r w:rsidR="00DD2D24" w:rsidRPr="000E4E39">
        <w:rPr>
          <w:rFonts w:hint="eastAsia"/>
          <w:b/>
          <w:sz w:val="28"/>
          <w:szCs w:val="28"/>
        </w:rPr>
        <w:t>度</w:t>
      </w:r>
      <w:r w:rsidR="00DA0936" w:rsidRPr="000E4E39">
        <w:rPr>
          <w:rFonts w:hint="eastAsia"/>
          <w:b/>
          <w:sz w:val="28"/>
          <w:szCs w:val="28"/>
        </w:rPr>
        <w:t>资产管理报告</w:t>
      </w:r>
    </w:p>
    <w:p w:rsidR="00DA0936" w:rsidRPr="000E4E39" w:rsidRDefault="00DA0936" w:rsidP="00DA0936">
      <w:pPr>
        <w:jc w:val="center"/>
        <w:rPr>
          <w:b/>
          <w:sz w:val="28"/>
          <w:szCs w:val="28"/>
        </w:rPr>
      </w:pP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D87706">
        <w:rPr>
          <w:rFonts w:hint="eastAsia"/>
          <w:b/>
          <w:sz w:val="28"/>
          <w:szCs w:val="28"/>
        </w:rPr>
        <w:t>6</w:t>
      </w:r>
      <w:r w:rsidR="00DD2D24" w:rsidRPr="000E4E39">
        <w:rPr>
          <w:rFonts w:hint="eastAsia"/>
          <w:b/>
          <w:sz w:val="28"/>
          <w:szCs w:val="28"/>
        </w:rPr>
        <w:t>月</w:t>
      </w:r>
      <w:r w:rsidR="00D87706">
        <w:rPr>
          <w:rFonts w:hint="eastAsia"/>
          <w:b/>
          <w:sz w:val="28"/>
          <w:szCs w:val="28"/>
        </w:rPr>
        <w:t>6</w:t>
      </w:r>
      <w:r w:rsidR="00210EA5" w:rsidRPr="000E4E39">
        <w:rPr>
          <w:rFonts w:hint="eastAsia"/>
          <w:b/>
          <w:sz w:val="28"/>
          <w:szCs w:val="28"/>
        </w:rPr>
        <w:t>日</w:t>
      </w: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13554E">
        <w:rPr>
          <w:rFonts w:hint="eastAsia"/>
          <w:b/>
          <w:sz w:val="28"/>
          <w:szCs w:val="28"/>
        </w:rPr>
        <w:t>12</w:t>
      </w:r>
      <w:r w:rsidR="00DD2D24" w:rsidRPr="000E4E39">
        <w:rPr>
          <w:rFonts w:hint="eastAsia"/>
          <w:b/>
          <w:sz w:val="28"/>
          <w:szCs w:val="28"/>
        </w:rPr>
        <w:t>月</w:t>
      </w:r>
      <w:r w:rsidR="00DD2D24" w:rsidRPr="000E4E39">
        <w:rPr>
          <w:rFonts w:hint="eastAsia"/>
          <w:b/>
          <w:sz w:val="28"/>
          <w:szCs w:val="28"/>
        </w:rPr>
        <w:t>3</w:t>
      </w:r>
      <w:r w:rsidR="0013554E">
        <w:rPr>
          <w:rFonts w:hint="eastAsia"/>
          <w:b/>
          <w:sz w:val="28"/>
          <w:szCs w:val="28"/>
        </w:rPr>
        <w:t>1</w:t>
      </w:r>
      <w:r w:rsidR="00210EA5" w:rsidRPr="000E4E39">
        <w:rPr>
          <w:rFonts w:hint="eastAsia"/>
          <w:b/>
          <w:sz w:val="28"/>
          <w:szCs w:val="28"/>
        </w:rPr>
        <w:t>日</w:t>
      </w:r>
      <w:r w:rsidRPr="000E4E39">
        <w:rPr>
          <w:rFonts w:hint="eastAsia"/>
          <w:b/>
          <w:sz w:val="28"/>
          <w:szCs w:val="28"/>
        </w:rPr>
        <w:t>）</w:t>
      </w: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rPr>
          <w:b/>
          <w:sz w:val="28"/>
          <w:szCs w:val="28"/>
        </w:rPr>
      </w:pPr>
      <w:r w:rsidRPr="000E4E39">
        <w:rPr>
          <w:rFonts w:hint="eastAsia"/>
          <w:b/>
          <w:sz w:val="28"/>
          <w:szCs w:val="28"/>
        </w:rPr>
        <w:t>资产管理人：兴证期货有限公司</w:t>
      </w:r>
    </w:p>
    <w:p w:rsidR="00A105A9" w:rsidRPr="000E4E39" w:rsidRDefault="00626E55" w:rsidP="00DA0936">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A95BEB">
        <w:rPr>
          <w:rFonts w:hint="eastAsia"/>
          <w:b/>
          <w:sz w:val="28"/>
          <w:szCs w:val="28"/>
        </w:rPr>
        <w:t xml:space="preserve">        </w:t>
      </w:r>
      <w:r w:rsidR="00750EAE">
        <w:rPr>
          <w:rFonts w:hint="eastAsia"/>
          <w:b/>
          <w:sz w:val="28"/>
          <w:szCs w:val="28"/>
        </w:rPr>
        <w:t xml:space="preserve"> </w:t>
      </w:r>
      <w:r w:rsidR="00A105A9" w:rsidRPr="000E4E39">
        <w:rPr>
          <w:rFonts w:hint="eastAsia"/>
          <w:b/>
          <w:sz w:val="28"/>
          <w:szCs w:val="28"/>
        </w:rPr>
        <w:t>资产托管人：</w:t>
      </w:r>
      <w:r w:rsidR="00F24B6F">
        <w:rPr>
          <w:rFonts w:hint="eastAsia"/>
          <w:b/>
          <w:sz w:val="28"/>
          <w:szCs w:val="28"/>
        </w:rPr>
        <w:t>兴业银行股份有限公司上海分行</w:t>
      </w:r>
    </w:p>
    <w:p w:rsidR="00A105A9" w:rsidRPr="000E4E39" w:rsidRDefault="00BF5A18" w:rsidP="00DA0936">
      <w:pPr>
        <w:jc w:val="center"/>
        <w:rPr>
          <w:b/>
          <w:sz w:val="28"/>
          <w:szCs w:val="28"/>
          <w:shd w:val="pct15" w:color="auto" w:fill="FFFFFF"/>
        </w:rPr>
      </w:pPr>
      <w:r w:rsidRPr="000E4E39">
        <w:rPr>
          <w:rFonts w:hint="eastAsia"/>
          <w:b/>
          <w:sz w:val="28"/>
          <w:szCs w:val="28"/>
        </w:rPr>
        <w:t>报告送出日期：</w:t>
      </w:r>
      <w:r w:rsidRPr="000E4E39">
        <w:rPr>
          <w:rFonts w:hint="eastAsia"/>
          <w:b/>
          <w:sz w:val="28"/>
          <w:szCs w:val="28"/>
        </w:rPr>
        <w:t>201</w:t>
      </w:r>
      <w:r w:rsidR="0013554E">
        <w:rPr>
          <w:rFonts w:hint="eastAsia"/>
          <w:b/>
          <w:sz w:val="28"/>
          <w:szCs w:val="28"/>
        </w:rPr>
        <w:t>9</w:t>
      </w:r>
      <w:r w:rsidRPr="000E4E39">
        <w:rPr>
          <w:rFonts w:hint="eastAsia"/>
          <w:b/>
          <w:sz w:val="28"/>
          <w:szCs w:val="28"/>
        </w:rPr>
        <w:t>年</w:t>
      </w:r>
      <w:r w:rsidR="00D87706">
        <w:rPr>
          <w:rFonts w:hint="eastAsia"/>
          <w:b/>
          <w:sz w:val="28"/>
          <w:szCs w:val="28"/>
        </w:rPr>
        <w:t>4</w:t>
      </w:r>
      <w:r w:rsidRPr="000E4E39">
        <w:rPr>
          <w:rFonts w:hint="eastAsia"/>
          <w:b/>
          <w:sz w:val="28"/>
          <w:szCs w:val="28"/>
        </w:rPr>
        <w:t>月</w:t>
      </w:r>
      <w:r w:rsidR="0013554E">
        <w:rPr>
          <w:rFonts w:hint="eastAsia"/>
          <w:b/>
          <w:sz w:val="28"/>
          <w:szCs w:val="28"/>
        </w:rPr>
        <w:t>12</w:t>
      </w:r>
      <w:r w:rsidRPr="000E4E39">
        <w:rPr>
          <w:rFonts w:hint="eastAsia"/>
          <w:b/>
          <w:sz w:val="28"/>
          <w:szCs w:val="28"/>
        </w:rPr>
        <w:t>日</w:t>
      </w:r>
    </w:p>
    <w:p w:rsidR="00A105A9" w:rsidRPr="000E4E39" w:rsidRDefault="00A105A9" w:rsidP="00DA0936">
      <w:pPr>
        <w:jc w:val="center"/>
      </w:pPr>
    </w:p>
    <w:p w:rsidR="00A105A9" w:rsidRPr="00CF32B1" w:rsidRDefault="00A105A9" w:rsidP="00DA0936">
      <w:pPr>
        <w:jc w:val="center"/>
      </w:pPr>
    </w:p>
    <w:p w:rsidR="00A105A9" w:rsidRPr="000E4E39" w:rsidRDefault="00A105A9" w:rsidP="00DA0936">
      <w:pPr>
        <w:jc w:val="center"/>
      </w:pPr>
    </w:p>
    <w:p w:rsidR="00A105A9" w:rsidRPr="000E4E39" w:rsidRDefault="00A105A9" w:rsidP="00DA0936">
      <w:pPr>
        <w:jc w:val="center"/>
      </w:pPr>
    </w:p>
    <w:p w:rsidR="00F24B6F" w:rsidRPr="000E4E39" w:rsidRDefault="00F24B6F" w:rsidP="00F24B6F">
      <w:pPr>
        <w:jc w:val="center"/>
        <w:rPr>
          <w:b/>
          <w:sz w:val="28"/>
          <w:szCs w:val="28"/>
        </w:rPr>
      </w:pPr>
      <w:r w:rsidRPr="00F24B6F">
        <w:rPr>
          <w:rFonts w:hint="eastAsia"/>
          <w:b/>
          <w:sz w:val="28"/>
          <w:szCs w:val="28"/>
        </w:rPr>
        <w:lastRenderedPageBreak/>
        <w:t>兴诚</w:t>
      </w:r>
      <w:r w:rsidRPr="00F24B6F">
        <w:rPr>
          <w:rFonts w:hint="eastAsia"/>
          <w:b/>
          <w:sz w:val="28"/>
          <w:szCs w:val="28"/>
        </w:rPr>
        <w:t>-</w:t>
      </w:r>
      <w:r w:rsidRPr="00F24B6F">
        <w:rPr>
          <w:rFonts w:hint="eastAsia"/>
          <w:b/>
          <w:sz w:val="28"/>
          <w:szCs w:val="28"/>
        </w:rPr>
        <w:t>宁泉致远</w:t>
      </w:r>
      <w:r w:rsidRPr="00F24B6F">
        <w:rPr>
          <w:rFonts w:hint="eastAsia"/>
          <w:b/>
          <w:sz w:val="28"/>
          <w:szCs w:val="28"/>
        </w:rPr>
        <w:t>1</w:t>
      </w:r>
      <w:r w:rsidRPr="00F24B6F">
        <w:rPr>
          <w:rFonts w:hint="eastAsia"/>
          <w:b/>
          <w:sz w:val="28"/>
          <w:szCs w:val="28"/>
        </w:rPr>
        <w:t>号</w:t>
      </w:r>
      <w:r w:rsidRPr="000E4E39">
        <w:rPr>
          <w:rFonts w:hint="eastAsia"/>
          <w:b/>
          <w:sz w:val="28"/>
          <w:szCs w:val="28"/>
        </w:rPr>
        <w:t>资产管理计划</w:t>
      </w:r>
    </w:p>
    <w:p w:rsidR="00F24B6F" w:rsidRPr="000E4E39" w:rsidRDefault="00F24B6F" w:rsidP="00F24B6F">
      <w:pPr>
        <w:jc w:val="center"/>
        <w:rPr>
          <w:b/>
          <w:sz w:val="28"/>
          <w:szCs w:val="28"/>
        </w:rPr>
      </w:pPr>
      <w:r>
        <w:rPr>
          <w:rFonts w:hint="eastAsia"/>
          <w:b/>
          <w:sz w:val="28"/>
          <w:szCs w:val="28"/>
        </w:rPr>
        <w:t>2018</w:t>
      </w:r>
      <w:r w:rsidRPr="000E4E39">
        <w:rPr>
          <w:rFonts w:hint="eastAsia"/>
          <w:b/>
          <w:sz w:val="28"/>
          <w:szCs w:val="28"/>
        </w:rPr>
        <w:t>年</w:t>
      </w:r>
      <w:r w:rsidR="008505DE">
        <w:rPr>
          <w:rFonts w:hint="eastAsia"/>
          <w:b/>
          <w:sz w:val="28"/>
          <w:szCs w:val="28"/>
        </w:rPr>
        <w:t>年</w:t>
      </w:r>
      <w:r w:rsidRPr="000E4E39">
        <w:rPr>
          <w:rFonts w:hint="eastAsia"/>
          <w:b/>
          <w:sz w:val="28"/>
          <w:szCs w:val="28"/>
        </w:rPr>
        <w:t>度资产管理报告</w:t>
      </w:r>
    </w:p>
    <w:p w:rsidR="002D4F8D" w:rsidRPr="00F24B6F"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a3"/>
        <w:spacing w:line="360" w:lineRule="auto"/>
        <w:jc w:val="left"/>
        <w:rPr>
          <w:rFonts w:asciiTheme="minorEastAsia" w:hAnsiTheme="minorEastAsia"/>
        </w:rPr>
      </w:pPr>
      <w:r w:rsidRPr="000E4E39">
        <w:rPr>
          <w:rFonts w:asciiTheme="minorEastAsia" w:hAnsiTheme="minorEastAsia" w:hint="eastAsia"/>
        </w:rPr>
        <w:t>本报告依据《中华人</w:t>
      </w:r>
      <w:r w:rsidR="00750EAE">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D87706" w:rsidRDefault="00D87706" w:rsidP="00D87706">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firstLineChars="200" w:firstLine="420"/>
        <w:rPr>
          <w:color w:val="1E1E1E"/>
          <w:sz w:val="21"/>
          <w:szCs w:val="21"/>
        </w:rPr>
      </w:pPr>
      <w:r>
        <w:rPr>
          <w:rFonts w:hint="eastAsia"/>
          <w:color w:val="1E1E1E"/>
          <w:sz w:val="21"/>
          <w:szCs w:val="21"/>
        </w:rPr>
        <w:t>在本报告期内，基金管理人不存在损害基金份额持有人利益的行为，勤勉尽责地为基金份额持有人谋求利益。基金管理人遵守了《证券投资基金法》及其他有关法律法规、《</w:t>
      </w:r>
      <w:r w:rsidRPr="00A95BEB">
        <w:rPr>
          <w:rFonts w:hint="eastAsia"/>
        </w:rPr>
        <w:t>兴</w:t>
      </w:r>
      <w:r>
        <w:rPr>
          <w:rFonts w:hint="eastAsia"/>
        </w:rPr>
        <w:t>诚</w:t>
      </w:r>
      <w:r w:rsidRPr="00A95BEB">
        <w:rPr>
          <w:rFonts w:hint="eastAsia"/>
        </w:rPr>
        <w:t>-</w:t>
      </w:r>
      <w:r>
        <w:rPr>
          <w:rFonts w:hint="eastAsia"/>
        </w:rPr>
        <w:t>宁泉致远1号</w:t>
      </w:r>
      <w:r w:rsidRPr="00561CD8">
        <w:rPr>
          <w:rFonts w:hint="eastAsia"/>
        </w:rPr>
        <w:t>资产管理计划</w:t>
      </w:r>
      <w:r>
        <w:rPr>
          <w:rFonts w:hint="eastAsia"/>
          <w:color w:val="1E1E1E"/>
          <w:sz w:val="21"/>
          <w:szCs w:val="21"/>
        </w:rPr>
        <w:t>合同》的规定。基金经理对投资组合的比例遵循了投资决策委员会的授权限制，基金投资比例符合基金合同和法律法规的要求。</w:t>
      </w:r>
    </w:p>
    <w:p w:rsidR="009C4E2F" w:rsidRPr="000E4E39" w:rsidRDefault="009C5D2D" w:rsidP="00393C5B">
      <w:pPr>
        <w:pStyle w:val="a3"/>
        <w:tabs>
          <w:tab w:val="center" w:pos="4363"/>
        </w:tabs>
        <w:spacing w:line="360" w:lineRule="auto"/>
        <w:jc w:val="left"/>
        <w:rPr>
          <w:rFonts w:asciiTheme="minorEastAsia" w:hAnsiTheme="minorEastAsia"/>
        </w:rPr>
      </w:pPr>
      <w:r w:rsidRPr="000E4E39">
        <w:rPr>
          <w:rFonts w:asciiTheme="minorEastAsia" w:hAnsiTheme="minorEastAsia" w:hint="eastAsia"/>
        </w:rPr>
        <w:t>托管人确认已复核本报告，</w:t>
      </w:r>
      <w:r w:rsidR="009C4E2F" w:rsidRPr="000E4E39">
        <w:rPr>
          <w:rFonts w:asciiTheme="minorEastAsia" w:hAnsiTheme="minorEastAsia" w:hint="eastAsia"/>
        </w:rPr>
        <w:t>保证复核内容不存在虚假记载、误导性陈述和重大遗漏。</w:t>
      </w:r>
    </w:p>
    <w:p w:rsidR="00857EBE" w:rsidRPr="000E4E39" w:rsidRDefault="00857EBE" w:rsidP="00393C5B">
      <w:pPr>
        <w:pStyle w:val="a3"/>
        <w:tabs>
          <w:tab w:val="center" w:pos="4363"/>
        </w:tabs>
        <w:spacing w:line="360" w:lineRule="auto"/>
        <w:ind w:firstLineChars="0"/>
        <w:jc w:val="left"/>
        <w:rPr>
          <w:rFonts w:asciiTheme="minorEastAsia" w:hAnsiTheme="minorEastAsia"/>
        </w:rPr>
      </w:pPr>
      <w:r w:rsidRPr="000E4E39">
        <w:rPr>
          <w:rFonts w:asciiTheme="minorEastAsia" w:hAnsiTheme="minorEastAsia" w:hint="eastAsia"/>
        </w:rPr>
        <w:t>本报告未经审计。本报告期自</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D87706">
        <w:rPr>
          <w:rFonts w:asciiTheme="minorEastAsia" w:hAnsiTheme="minorEastAsia" w:hint="eastAsia"/>
        </w:rPr>
        <w:t>6</w:t>
      </w:r>
      <w:r w:rsidR="00DD2D24" w:rsidRPr="000E4E39">
        <w:rPr>
          <w:rFonts w:asciiTheme="minorEastAsia" w:hAnsiTheme="minorEastAsia" w:hint="eastAsia"/>
        </w:rPr>
        <w:t>月</w:t>
      </w:r>
      <w:r w:rsidR="00D87706">
        <w:rPr>
          <w:rFonts w:asciiTheme="minorEastAsia" w:hAnsiTheme="minorEastAsia" w:hint="eastAsia"/>
        </w:rPr>
        <w:t>6</w:t>
      </w:r>
      <w:r w:rsidR="00210EA5" w:rsidRPr="000E4E39">
        <w:rPr>
          <w:rFonts w:asciiTheme="minorEastAsia" w:hAnsiTheme="minorEastAsia" w:hint="eastAsia"/>
        </w:rPr>
        <w:t>日</w:t>
      </w:r>
      <w:r w:rsidRPr="000E4E39">
        <w:rPr>
          <w:rFonts w:asciiTheme="minorEastAsia" w:hAnsiTheme="minorEastAsia" w:hint="eastAsia"/>
        </w:rPr>
        <w:t>起至</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13554E">
        <w:rPr>
          <w:rFonts w:asciiTheme="minorEastAsia" w:hAnsiTheme="minorEastAsia" w:hint="eastAsia"/>
        </w:rPr>
        <w:t>12</w:t>
      </w:r>
      <w:r w:rsidR="00DD2D24" w:rsidRPr="000E4E39">
        <w:rPr>
          <w:rFonts w:asciiTheme="minorEastAsia" w:hAnsiTheme="minorEastAsia" w:hint="eastAsia"/>
        </w:rPr>
        <w:t>月</w:t>
      </w:r>
      <w:r w:rsidR="0013554E">
        <w:rPr>
          <w:rFonts w:asciiTheme="minorEastAsia" w:hAnsiTheme="minorEastAsia" w:hint="eastAsia"/>
        </w:rPr>
        <w:t>31</w:t>
      </w:r>
      <w:r w:rsidR="00210EA5" w:rsidRPr="000E4E39">
        <w:rPr>
          <w:rFonts w:asciiTheme="minorEastAsia" w:hAnsiTheme="minorEastAsia" w:hint="eastAsia"/>
        </w:rPr>
        <w:t>日</w:t>
      </w:r>
      <w:r w:rsidRPr="000E4E39">
        <w:rPr>
          <w:rFonts w:asciiTheme="minorEastAsia" w:hAnsiTheme="minorEastAsia" w:hint="eastAsia"/>
        </w:rPr>
        <w:t>止。</w:t>
      </w:r>
    </w:p>
    <w:p w:rsidR="002D4F8D" w:rsidRPr="000E4E39" w:rsidRDefault="002D4F8D" w:rsidP="0013011E">
      <w:pPr>
        <w:pStyle w:val="a3"/>
        <w:tabs>
          <w:tab w:val="center" w:pos="4363"/>
        </w:tabs>
        <w:spacing w:line="360" w:lineRule="auto"/>
        <w:ind w:left="420" w:firstLineChars="0"/>
        <w:jc w:val="left"/>
      </w:pPr>
    </w:p>
    <w:p w:rsidR="00BA6885" w:rsidRPr="000E4E39" w:rsidRDefault="00BA6885" w:rsidP="00393C5B">
      <w:pPr>
        <w:pStyle w:val="a3"/>
        <w:numPr>
          <w:ilvl w:val="0"/>
          <w:numId w:val="6"/>
        </w:numPr>
        <w:spacing w:line="360" w:lineRule="auto"/>
        <w:ind w:firstLineChars="0"/>
        <w:jc w:val="left"/>
        <w:rPr>
          <w:b/>
        </w:rPr>
      </w:pPr>
      <w:r w:rsidRPr="000E4E39">
        <w:rPr>
          <w:rFonts w:hint="eastAsia"/>
          <w:b/>
        </w:rPr>
        <w:t>资产管理计划概况</w:t>
      </w:r>
    </w:p>
    <w:p w:rsidR="00561CD8" w:rsidRPr="000E4E39" w:rsidRDefault="00BA6885" w:rsidP="00561CD8">
      <w:pPr>
        <w:ind w:firstLineChars="200" w:firstLine="420"/>
        <w:rPr>
          <w:b/>
          <w:sz w:val="28"/>
          <w:szCs w:val="28"/>
        </w:rPr>
      </w:pPr>
      <w:r w:rsidRPr="000E4E39">
        <w:rPr>
          <w:rFonts w:hint="eastAsia"/>
        </w:rPr>
        <w:t>产品名称：</w:t>
      </w:r>
      <w:r w:rsidR="00F24B6F" w:rsidRPr="00A95BEB">
        <w:rPr>
          <w:rFonts w:hint="eastAsia"/>
        </w:rPr>
        <w:t>兴</w:t>
      </w:r>
      <w:r w:rsidR="00F24B6F">
        <w:rPr>
          <w:rFonts w:hint="eastAsia"/>
        </w:rPr>
        <w:t>诚</w:t>
      </w:r>
      <w:r w:rsidR="00F24B6F" w:rsidRPr="00A95BEB">
        <w:rPr>
          <w:rFonts w:hint="eastAsia"/>
        </w:rPr>
        <w:t>-</w:t>
      </w:r>
      <w:r w:rsidR="00F24B6F">
        <w:rPr>
          <w:rFonts w:hint="eastAsia"/>
        </w:rPr>
        <w:t>宁泉致远</w:t>
      </w:r>
      <w:r w:rsidR="00F24B6F">
        <w:rPr>
          <w:rFonts w:hint="eastAsia"/>
        </w:rPr>
        <w:t>1</w:t>
      </w:r>
      <w:r w:rsidR="00F24B6F">
        <w:rPr>
          <w:rFonts w:hint="eastAsia"/>
        </w:rPr>
        <w:t>号</w:t>
      </w:r>
      <w:r w:rsidR="00561CD8" w:rsidRPr="00561CD8">
        <w:rPr>
          <w:rFonts w:hint="eastAsia"/>
        </w:rPr>
        <w:t>资产管理计划</w:t>
      </w:r>
    </w:p>
    <w:p w:rsidR="009D6406" w:rsidRDefault="00BA6885" w:rsidP="009D6406">
      <w:pPr>
        <w:pStyle w:val="a3"/>
        <w:tabs>
          <w:tab w:val="center" w:pos="4363"/>
        </w:tabs>
        <w:spacing w:line="360" w:lineRule="auto"/>
        <w:ind w:left="420" w:firstLineChars="0" w:firstLine="0"/>
        <w:jc w:val="left"/>
      </w:pPr>
      <w:r w:rsidRPr="000E4E39">
        <w:rPr>
          <w:rFonts w:hint="eastAsia"/>
        </w:rPr>
        <w:t>简称：</w:t>
      </w:r>
      <w:r w:rsidR="00561CD8" w:rsidRPr="00561CD8">
        <w:rPr>
          <w:rFonts w:hint="eastAsia"/>
        </w:rPr>
        <w:t>兴诚</w:t>
      </w:r>
      <w:r w:rsidR="00561CD8" w:rsidRPr="00561CD8">
        <w:rPr>
          <w:rFonts w:hint="eastAsia"/>
        </w:rPr>
        <w:t>-</w:t>
      </w:r>
      <w:r w:rsidR="00F24B6F">
        <w:rPr>
          <w:rFonts w:hint="eastAsia"/>
        </w:rPr>
        <w:t>宁泉</w:t>
      </w:r>
      <w:r w:rsidR="00CA7943">
        <w:rPr>
          <w:rFonts w:hint="eastAsia"/>
        </w:rPr>
        <w:t>1</w:t>
      </w:r>
      <w:r w:rsidR="00CA7943">
        <w:rPr>
          <w:rFonts w:hint="eastAsia"/>
        </w:rPr>
        <w:t>号</w:t>
      </w:r>
    </w:p>
    <w:p w:rsidR="00CF32B1" w:rsidRPr="000E4E39" w:rsidRDefault="00CF32B1" w:rsidP="00750EAE">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a3"/>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a3"/>
        <w:tabs>
          <w:tab w:val="center" w:pos="4363"/>
        </w:tabs>
        <w:spacing w:line="360" w:lineRule="auto"/>
        <w:ind w:left="420" w:firstLineChars="0" w:firstLine="0"/>
        <w:jc w:val="left"/>
      </w:pPr>
      <w:r w:rsidRPr="000E4E39">
        <w:rPr>
          <w:rFonts w:hint="eastAsia"/>
        </w:rPr>
        <w:t>投资范围及比例：</w:t>
      </w:r>
    </w:p>
    <w:p w:rsidR="004E0ED5" w:rsidRPr="000E4E39" w:rsidRDefault="004326D1" w:rsidP="004326D1">
      <w:pPr>
        <w:spacing w:line="360" w:lineRule="auto"/>
        <w:ind w:firstLineChars="200" w:firstLine="420"/>
      </w:pPr>
      <w:r w:rsidRPr="000E4E39">
        <w:rPr>
          <w:rFonts w:hint="eastAsia"/>
        </w:rPr>
        <w:t>1</w:t>
      </w:r>
      <w:r w:rsidRPr="000E4E39">
        <w:rPr>
          <w:rFonts w:hint="eastAsia"/>
        </w:rPr>
        <w:t>、</w:t>
      </w:r>
      <w:r w:rsidR="0013011E" w:rsidRPr="000E4E39">
        <w:rPr>
          <w:rFonts w:hint="eastAsia"/>
        </w:rPr>
        <w:t>投资范围</w:t>
      </w:r>
    </w:p>
    <w:p w:rsidR="00561CD8" w:rsidRDefault="00561CD8" w:rsidP="00561CD8">
      <w:pPr>
        <w:spacing w:line="360" w:lineRule="auto"/>
        <w:ind w:leftChars="200" w:left="630" w:hangingChars="100" w:hanging="210"/>
      </w:pPr>
      <w:r>
        <w:rPr>
          <w:rFonts w:hint="eastAsia"/>
        </w:rPr>
        <w:lastRenderedPageBreak/>
        <w:t>本资产计划的投资范围为：</w:t>
      </w:r>
    </w:p>
    <w:p w:rsidR="00F24B6F" w:rsidRDefault="00F24B6F" w:rsidP="00407296">
      <w:pPr>
        <w:spacing w:beforeLines="50" w:line="360" w:lineRule="auto"/>
        <w:ind w:firstLineChars="200" w:firstLine="420"/>
        <w:rPr>
          <w:szCs w:val="21"/>
        </w:rPr>
      </w:pPr>
      <w:r>
        <w:rPr>
          <w:rFonts w:hint="eastAsia"/>
          <w:szCs w:val="21"/>
        </w:rPr>
        <w:t>（</w:t>
      </w:r>
      <w:r>
        <w:rPr>
          <w:rFonts w:hint="eastAsia"/>
          <w:szCs w:val="21"/>
        </w:rPr>
        <w:t>1</w:t>
      </w:r>
      <w:r>
        <w:rPr>
          <w:rFonts w:hint="eastAsia"/>
          <w:szCs w:val="21"/>
        </w:rPr>
        <w:t>）上海宁泉资产管理有限公司作为管理人发行的私募证券投资基金；</w:t>
      </w:r>
    </w:p>
    <w:p w:rsidR="00F24B6F" w:rsidRDefault="00F24B6F" w:rsidP="00407296">
      <w:pPr>
        <w:spacing w:beforeLines="50"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现金、银行存款、货币市场基金、债券逆回购</w:t>
      </w:r>
      <w:r>
        <w:rPr>
          <w:rFonts w:hint="eastAsia"/>
          <w:szCs w:val="21"/>
        </w:rPr>
        <w:t>。</w:t>
      </w:r>
    </w:p>
    <w:p w:rsidR="0013011E" w:rsidRPr="00561CD8" w:rsidRDefault="004326D1" w:rsidP="00561CD8">
      <w:pPr>
        <w:tabs>
          <w:tab w:val="center" w:pos="4363"/>
        </w:tabs>
        <w:spacing w:line="360" w:lineRule="auto"/>
        <w:ind w:firstLineChars="200" w:firstLine="420"/>
        <w:jc w:val="left"/>
        <w:rPr>
          <w:rFonts w:asciiTheme="minorEastAsia" w:hAnsiTheme="minorEastAsia"/>
        </w:rPr>
      </w:pPr>
      <w:r w:rsidRPr="00561CD8">
        <w:rPr>
          <w:rFonts w:asciiTheme="minorEastAsia" w:hAnsiTheme="minorEastAsia" w:hint="eastAsia"/>
        </w:rPr>
        <w:t>2、</w:t>
      </w:r>
      <w:r w:rsidR="0013011E" w:rsidRPr="00561CD8">
        <w:rPr>
          <w:rFonts w:asciiTheme="minorEastAsia" w:hAnsiTheme="minorEastAsia" w:hint="eastAsia"/>
        </w:rPr>
        <w:t>资产配置比例（占资产总值的比例）</w:t>
      </w:r>
    </w:p>
    <w:p w:rsidR="00F24B6F" w:rsidRDefault="00F24B6F" w:rsidP="00407296">
      <w:pPr>
        <w:spacing w:beforeLines="50" w:line="360" w:lineRule="auto"/>
        <w:ind w:firstLineChars="200" w:firstLine="420"/>
        <w:rPr>
          <w:szCs w:val="21"/>
        </w:rPr>
      </w:pPr>
      <w:r>
        <w:rPr>
          <w:rFonts w:hint="eastAsia"/>
          <w:szCs w:val="21"/>
        </w:rPr>
        <w:t>本</w:t>
      </w:r>
      <w:r>
        <w:rPr>
          <w:szCs w:val="21"/>
        </w:rPr>
        <w:t>资产管理计划投资于上海宁泉资产管理</w:t>
      </w:r>
      <w:r>
        <w:rPr>
          <w:rFonts w:hint="eastAsia"/>
          <w:szCs w:val="21"/>
        </w:rPr>
        <w:t>有限</w:t>
      </w:r>
      <w:r>
        <w:rPr>
          <w:szCs w:val="21"/>
        </w:rPr>
        <w:t>公司作为管理人发行的私募证券投资基金</w:t>
      </w:r>
      <w:r>
        <w:rPr>
          <w:rFonts w:hint="eastAsia"/>
          <w:szCs w:val="21"/>
        </w:rPr>
        <w:t>占本计划资产总值的比例范围为</w:t>
      </w:r>
      <w:r>
        <w:rPr>
          <w:szCs w:val="21"/>
        </w:rPr>
        <w:t>0</w:t>
      </w:r>
      <w:r>
        <w:rPr>
          <w:rFonts w:hint="eastAsia"/>
          <w:szCs w:val="21"/>
        </w:rPr>
        <w:t>%-</w:t>
      </w:r>
      <w:r>
        <w:rPr>
          <w:szCs w:val="21"/>
        </w:rPr>
        <w:t>100</w:t>
      </w:r>
      <w:r>
        <w:rPr>
          <w:rFonts w:hint="eastAsia"/>
          <w:szCs w:val="21"/>
        </w:rPr>
        <w:t>%</w:t>
      </w:r>
      <w:r>
        <w:rPr>
          <w:rFonts w:hint="eastAsia"/>
          <w:szCs w:val="21"/>
        </w:rPr>
        <w:t>，</w:t>
      </w:r>
      <w:r>
        <w:rPr>
          <w:szCs w:val="21"/>
        </w:rPr>
        <w:t>上海宁泉资产管理</w:t>
      </w:r>
      <w:r>
        <w:rPr>
          <w:rFonts w:hint="eastAsia"/>
          <w:szCs w:val="21"/>
        </w:rPr>
        <w:t>有限</w:t>
      </w:r>
      <w:r>
        <w:rPr>
          <w:szCs w:val="21"/>
        </w:rPr>
        <w:t>公司作为管理人发行的私募证券投资基金</w:t>
      </w:r>
      <w:r>
        <w:rPr>
          <w:rFonts w:hint="eastAsia"/>
          <w:szCs w:val="21"/>
        </w:rPr>
        <w:t>为</w:t>
      </w:r>
      <w:r>
        <w:rPr>
          <w:szCs w:val="21"/>
        </w:rPr>
        <w:t>混合类产品（</w:t>
      </w:r>
      <w:r>
        <w:rPr>
          <w:rFonts w:hint="eastAsia"/>
          <w:szCs w:val="21"/>
        </w:rPr>
        <w:t>即</w:t>
      </w:r>
      <w:r w:rsidRPr="007A789F">
        <w:rPr>
          <w:rFonts w:hint="eastAsia"/>
          <w:szCs w:val="21"/>
        </w:rPr>
        <w:t>债权类资产、权益类资产、商品及金融衍生品类资产且任一资产的投资比例未达到</w:t>
      </w:r>
      <w:r>
        <w:rPr>
          <w:rFonts w:hint="eastAsia"/>
          <w:szCs w:val="21"/>
        </w:rPr>
        <w:t>固定收益</w:t>
      </w:r>
      <w:r>
        <w:rPr>
          <w:szCs w:val="21"/>
        </w:rPr>
        <w:t>类、权益类、商品及金融衍生品</w:t>
      </w:r>
      <w:r>
        <w:rPr>
          <w:rFonts w:hint="eastAsia"/>
          <w:szCs w:val="21"/>
        </w:rPr>
        <w:t>这</w:t>
      </w:r>
      <w:r>
        <w:rPr>
          <w:szCs w:val="21"/>
        </w:rPr>
        <w:t>三</w:t>
      </w:r>
      <w:r w:rsidRPr="007A789F">
        <w:rPr>
          <w:rFonts w:hint="eastAsia"/>
          <w:szCs w:val="21"/>
        </w:rPr>
        <w:t>类产品标准</w:t>
      </w:r>
      <w:r>
        <w:rPr>
          <w:szCs w:val="21"/>
        </w:rPr>
        <w:t>）</w:t>
      </w:r>
      <w:r>
        <w:rPr>
          <w:rFonts w:hint="eastAsia"/>
          <w:szCs w:val="21"/>
        </w:rPr>
        <w:t>，</w:t>
      </w:r>
      <w:r w:rsidRPr="00C7396A">
        <w:rPr>
          <w:rFonts w:hint="eastAsia"/>
          <w:szCs w:val="21"/>
        </w:rPr>
        <w:t>上述标的私募基金投资比例由管理人进行监督实施，托管人不承担监督责任</w:t>
      </w:r>
      <w:r>
        <w:rPr>
          <w:rFonts w:hint="eastAsia"/>
          <w:szCs w:val="21"/>
        </w:rPr>
        <w:t>。</w:t>
      </w:r>
    </w:p>
    <w:p w:rsidR="00F24B6F" w:rsidRDefault="00F24B6F" w:rsidP="00407296">
      <w:pPr>
        <w:spacing w:beforeLines="50" w:line="360" w:lineRule="auto"/>
        <w:ind w:firstLineChars="200" w:firstLine="420"/>
        <w:rPr>
          <w:szCs w:val="21"/>
        </w:rPr>
      </w:pPr>
      <w:r>
        <w:rPr>
          <w:rFonts w:hint="eastAsia"/>
          <w:szCs w:val="21"/>
        </w:rPr>
        <w:t>本</w:t>
      </w:r>
      <w:r>
        <w:rPr>
          <w:szCs w:val="21"/>
        </w:rPr>
        <w:t>资产管理计划投资于</w:t>
      </w:r>
      <w:r>
        <w:rPr>
          <w:rFonts w:hint="eastAsia"/>
          <w:szCs w:val="21"/>
        </w:rPr>
        <w:t>现金</w:t>
      </w:r>
      <w:r>
        <w:rPr>
          <w:szCs w:val="21"/>
        </w:rPr>
        <w:t>、银行存款、货币市场基金、债券逆回购的合计比例</w:t>
      </w:r>
      <w:r>
        <w:rPr>
          <w:rFonts w:hint="eastAsia"/>
          <w:szCs w:val="21"/>
        </w:rPr>
        <w:t>占本计划资产总值的比例范围为</w:t>
      </w:r>
      <w:r>
        <w:rPr>
          <w:szCs w:val="21"/>
        </w:rPr>
        <w:t>0</w:t>
      </w:r>
      <w:r>
        <w:rPr>
          <w:rFonts w:hint="eastAsia"/>
          <w:szCs w:val="21"/>
        </w:rPr>
        <w:t>%-</w:t>
      </w:r>
      <w:r>
        <w:rPr>
          <w:szCs w:val="21"/>
        </w:rPr>
        <w:t>80</w:t>
      </w:r>
      <w:r>
        <w:rPr>
          <w:rFonts w:hint="eastAsia"/>
          <w:szCs w:val="21"/>
        </w:rPr>
        <w:t>%</w:t>
      </w:r>
      <w:r>
        <w:rPr>
          <w:rFonts w:hint="eastAsia"/>
          <w:szCs w:val="21"/>
        </w:rPr>
        <w:t>。</w:t>
      </w:r>
    </w:p>
    <w:p w:rsidR="00F24B6F" w:rsidRDefault="00F24B6F" w:rsidP="00F24B6F">
      <w:pPr>
        <w:pStyle w:val="aa"/>
        <w:spacing w:line="360" w:lineRule="auto"/>
        <w:ind w:firstLineChars="200" w:firstLine="420"/>
        <w:rPr>
          <w:rFonts w:hAnsi="宋体" w:cs="宋体"/>
          <w:sz w:val="21"/>
          <w:szCs w:val="21"/>
        </w:rPr>
      </w:pPr>
      <w:r>
        <w:rPr>
          <w:rFonts w:hAnsi="宋体" w:cs="宋体" w:hint="eastAsia"/>
          <w:sz w:val="21"/>
          <w:szCs w:val="21"/>
        </w:rPr>
        <w:t>总资产占净资产的比例不得超过200%；</w:t>
      </w:r>
    </w:p>
    <w:p w:rsidR="0013011E" w:rsidRPr="000E4E39" w:rsidRDefault="0013011E" w:rsidP="00F24B6F">
      <w:pPr>
        <w:tabs>
          <w:tab w:val="center" w:pos="4363"/>
        </w:tabs>
        <w:spacing w:line="360" w:lineRule="auto"/>
        <w:ind w:firstLineChars="200" w:firstLine="420"/>
        <w:jc w:val="left"/>
      </w:pPr>
      <w:r w:rsidRPr="000E4E39">
        <w:rPr>
          <w:rFonts w:hint="eastAsia"/>
        </w:rPr>
        <w:t>合同生效日、成立日期：</w:t>
      </w:r>
      <w:r w:rsidR="00DD2D24" w:rsidRPr="000E4E39">
        <w:rPr>
          <w:rFonts w:hint="eastAsia"/>
        </w:rPr>
        <w:t>201</w:t>
      </w:r>
      <w:r w:rsidR="00F24B6F">
        <w:rPr>
          <w:rFonts w:hint="eastAsia"/>
        </w:rPr>
        <w:t>8</w:t>
      </w:r>
      <w:r w:rsidRPr="000E4E39">
        <w:rPr>
          <w:rFonts w:hint="eastAsia"/>
        </w:rPr>
        <w:t>年</w:t>
      </w:r>
      <w:r w:rsidR="00F24B6F">
        <w:rPr>
          <w:rFonts w:hint="eastAsia"/>
        </w:rPr>
        <w:t>6</w:t>
      </w:r>
      <w:r w:rsidRPr="000E4E39">
        <w:rPr>
          <w:rFonts w:hint="eastAsia"/>
        </w:rPr>
        <w:t>月</w:t>
      </w:r>
      <w:r w:rsidR="00F24B6F">
        <w:rPr>
          <w:rFonts w:hint="eastAsia"/>
        </w:rPr>
        <w:t>6</w:t>
      </w:r>
      <w:r w:rsidRPr="000E4E39">
        <w:rPr>
          <w:rFonts w:hint="eastAsia"/>
        </w:rPr>
        <w:t>日</w:t>
      </w:r>
    </w:p>
    <w:p w:rsidR="0013011E" w:rsidRPr="000E4E39" w:rsidRDefault="0013011E" w:rsidP="0013011E">
      <w:pPr>
        <w:tabs>
          <w:tab w:val="center" w:pos="4363"/>
        </w:tabs>
        <w:spacing w:line="360" w:lineRule="auto"/>
        <w:ind w:left="420"/>
        <w:jc w:val="left"/>
      </w:pPr>
      <w:r w:rsidRPr="000E4E39">
        <w:rPr>
          <w:rFonts w:hint="eastAsia"/>
        </w:rPr>
        <w:t>成立规模：</w:t>
      </w:r>
      <w:r w:rsidR="00CD37D5">
        <w:rPr>
          <w:rFonts w:hint="eastAsia"/>
        </w:rPr>
        <w:t>200</w:t>
      </w:r>
      <w:r w:rsidR="002D392C" w:rsidRPr="000E4E39">
        <w:rPr>
          <w:rFonts w:hint="eastAsia"/>
        </w:rPr>
        <w:t>万</w:t>
      </w:r>
      <w:r w:rsidR="004F23DD" w:rsidRPr="000E4E39">
        <w:rPr>
          <w:rFonts w:hint="eastAsia"/>
        </w:rPr>
        <w:t>元</w:t>
      </w:r>
    </w:p>
    <w:p w:rsidR="0013011E" w:rsidRPr="000E4E39" w:rsidRDefault="0013011E" w:rsidP="0013011E">
      <w:pPr>
        <w:tabs>
          <w:tab w:val="center" w:pos="4363"/>
        </w:tabs>
        <w:spacing w:line="360" w:lineRule="auto"/>
        <w:ind w:left="420"/>
        <w:jc w:val="left"/>
      </w:pPr>
      <w:r w:rsidRPr="000E4E39">
        <w:rPr>
          <w:rFonts w:hint="eastAsia"/>
        </w:rPr>
        <w:t>存续期：</w:t>
      </w:r>
      <w:r w:rsidR="00D43503">
        <w:rPr>
          <w:rFonts w:hint="eastAsia"/>
        </w:rPr>
        <w:t>无固定期限</w:t>
      </w:r>
    </w:p>
    <w:p w:rsidR="0013011E" w:rsidRPr="000E4E39" w:rsidRDefault="0013011E" w:rsidP="0013011E">
      <w:pPr>
        <w:tabs>
          <w:tab w:val="center" w:pos="4363"/>
        </w:tabs>
        <w:spacing w:line="360" w:lineRule="auto"/>
        <w:ind w:left="420"/>
        <w:jc w:val="left"/>
      </w:pPr>
      <w:r w:rsidRPr="000E4E39">
        <w:rPr>
          <w:rFonts w:hint="eastAsia"/>
        </w:rPr>
        <w:t>管理人：兴证期货有限公司</w:t>
      </w:r>
    </w:p>
    <w:p w:rsidR="002D4F8D" w:rsidRPr="000E4E39" w:rsidRDefault="0013011E" w:rsidP="0013011E">
      <w:pPr>
        <w:tabs>
          <w:tab w:val="center" w:pos="4363"/>
        </w:tabs>
        <w:spacing w:line="360" w:lineRule="auto"/>
        <w:ind w:left="420"/>
        <w:jc w:val="left"/>
      </w:pPr>
      <w:r w:rsidRPr="000E4E39">
        <w:rPr>
          <w:rFonts w:hint="eastAsia"/>
        </w:rPr>
        <w:t>托管人：</w:t>
      </w:r>
      <w:r w:rsidR="00D43503">
        <w:rPr>
          <w:rFonts w:hint="eastAsia"/>
        </w:rPr>
        <w:t>兴业银行股份有限公司上海分行</w:t>
      </w:r>
    </w:p>
    <w:p w:rsidR="00C95404" w:rsidRPr="000E4E39" w:rsidRDefault="00EF364D" w:rsidP="00EF364D">
      <w:pPr>
        <w:tabs>
          <w:tab w:val="center" w:pos="4363"/>
        </w:tabs>
        <w:spacing w:line="360" w:lineRule="auto"/>
        <w:jc w:val="left"/>
        <w:rPr>
          <w:b/>
        </w:rPr>
      </w:pPr>
      <w:r w:rsidRPr="000E4E39">
        <w:rPr>
          <w:rFonts w:hint="eastAsia"/>
          <w:b/>
        </w:rPr>
        <w:t>三、</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5C6D12" w:rsidP="005C6D12">
      <w:pPr>
        <w:tabs>
          <w:tab w:val="center" w:pos="4363"/>
        </w:tabs>
        <w:spacing w:line="360" w:lineRule="auto"/>
        <w:ind w:firstLineChars="100" w:firstLine="210"/>
        <w:jc w:val="left"/>
        <w:rPr>
          <w:szCs w:val="21"/>
        </w:rPr>
      </w:pPr>
      <w:r w:rsidRPr="000E4E39">
        <w:rPr>
          <w:rFonts w:hint="eastAsia"/>
          <w:szCs w:val="21"/>
        </w:rPr>
        <w:t>会计期间：</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D87706">
        <w:rPr>
          <w:rFonts w:asciiTheme="minorEastAsia" w:hAnsiTheme="minorEastAsia" w:hint="eastAsia"/>
          <w:szCs w:val="21"/>
        </w:rPr>
        <w:t>6</w:t>
      </w:r>
      <w:r w:rsidR="00DD2D24" w:rsidRPr="000E4E39">
        <w:rPr>
          <w:rFonts w:asciiTheme="minorEastAsia" w:hAnsiTheme="minorEastAsia" w:hint="eastAsia"/>
          <w:szCs w:val="21"/>
        </w:rPr>
        <w:t>月</w:t>
      </w:r>
      <w:r w:rsidR="00D87706">
        <w:rPr>
          <w:rFonts w:asciiTheme="minorEastAsia" w:hAnsiTheme="minorEastAsia" w:hint="eastAsia"/>
          <w:szCs w:val="21"/>
        </w:rPr>
        <w:t>6</w:t>
      </w:r>
      <w:r w:rsidR="00210EA5" w:rsidRPr="000E4E39">
        <w:rPr>
          <w:rFonts w:asciiTheme="minorEastAsia" w:hAnsiTheme="minorEastAsia" w:hint="eastAsia"/>
          <w:szCs w:val="21"/>
        </w:rPr>
        <w:t>日</w:t>
      </w:r>
      <w:r w:rsidRPr="000E4E39">
        <w:rPr>
          <w:rFonts w:asciiTheme="minorEastAsia" w:hAnsiTheme="minorEastAsia" w:hint="eastAsia"/>
          <w:szCs w:val="21"/>
        </w:rPr>
        <w:t>-</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13554E">
        <w:rPr>
          <w:rFonts w:asciiTheme="minorEastAsia" w:hAnsiTheme="minorEastAsia" w:hint="eastAsia"/>
          <w:szCs w:val="21"/>
        </w:rPr>
        <w:t>12</w:t>
      </w:r>
      <w:r w:rsidR="00DD2D24" w:rsidRPr="000E4E39">
        <w:rPr>
          <w:rFonts w:asciiTheme="minorEastAsia" w:hAnsiTheme="minorEastAsia" w:hint="eastAsia"/>
          <w:szCs w:val="21"/>
        </w:rPr>
        <w:t>月3</w:t>
      </w:r>
      <w:r w:rsidR="0013554E">
        <w:rPr>
          <w:rFonts w:asciiTheme="minorEastAsia" w:hAnsiTheme="minorEastAsia" w:hint="eastAsia"/>
          <w:szCs w:val="21"/>
        </w:rPr>
        <w:t>1</w:t>
      </w:r>
      <w:r w:rsidR="00210EA5" w:rsidRPr="000E4E39">
        <w:rPr>
          <w:rFonts w:asciiTheme="minorEastAsia" w:hAnsiTheme="minorEastAsia" w:hint="eastAsia"/>
          <w:szCs w:val="21"/>
        </w:rPr>
        <w:t>日</w:t>
      </w:r>
      <w:r w:rsidRPr="000E4E39">
        <w:rPr>
          <w:rFonts w:hint="eastAsia"/>
          <w:szCs w:val="21"/>
        </w:rPr>
        <w:t xml:space="preserve">                </w:t>
      </w:r>
      <w:r w:rsidR="002657C2" w:rsidRPr="000E4E39">
        <w:rPr>
          <w:rFonts w:hint="eastAsia"/>
          <w:szCs w:val="21"/>
        </w:rPr>
        <w:t>币</w:t>
      </w:r>
      <w:r w:rsidR="002657C2" w:rsidRPr="000E4E39">
        <w:rPr>
          <w:rFonts w:hint="eastAsia"/>
          <w:szCs w:val="21"/>
        </w:rPr>
        <w:t xml:space="preserve"> </w:t>
      </w:r>
      <w:r w:rsidR="002657C2" w:rsidRPr="000E4E39">
        <w:rPr>
          <w:rFonts w:hint="eastAsia"/>
          <w:szCs w:val="21"/>
        </w:rPr>
        <w:t>种</w:t>
      </w:r>
      <w:r w:rsidR="00950838" w:rsidRPr="000E4E39">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950838" w:rsidRPr="000E4E39" w:rsidTr="003A121C">
        <w:trPr>
          <w:trHeight w:val="390"/>
        </w:trPr>
        <w:tc>
          <w:tcPr>
            <w:tcW w:w="709" w:type="dxa"/>
          </w:tcPr>
          <w:p w:rsidR="00950838" w:rsidRPr="000E4E39" w:rsidRDefault="004B5774" w:rsidP="009C5D2D">
            <w:pPr>
              <w:tabs>
                <w:tab w:val="center" w:pos="4363"/>
              </w:tabs>
              <w:spacing w:line="360" w:lineRule="auto"/>
              <w:jc w:val="center"/>
            </w:pPr>
            <w:r w:rsidRPr="000E4E39">
              <w:rPr>
                <w:rFonts w:hint="eastAsia"/>
              </w:rPr>
              <w:t>1</w:t>
            </w:r>
          </w:p>
        </w:tc>
        <w:tc>
          <w:tcPr>
            <w:tcW w:w="4111" w:type="dxa"/>
          </w:tcPr>
          <w:p w:rsidR="00950838" w:rsidRPr="000E4E39" w:rsidRDefault="004B5774" w:rsidP="002D2AF7">
            <w:pPr>
              <w:tabs>
                <w:tab w:val="center" w:pos="4363"/>
              </w:tabs>
              <w:spacing w:line="360" w:lineRule="auto"/>
              <w:jc w:val="left"/>
              <w:rPr>
                <w:szCs w:val="21"/>
              </w:rPr>
            </w:pPr>
            <w:r w:rsidRPr="000E4E39">
              <w:rPr>
                <w:rFonts w:hint="eastAsia"/>
                <w:szCs w:val="21"/>
              </w:rPr>
              <w:t>本</w:t>
            </w:r>
            <w:r w:rsidR="002D2AF7">
              <w:rPr>
                <w:rFonts w:hint="eastAsia"/>
                <w:szCs w:val="21"/>
              </w:rPr>
              <w:t>年</w:t>
            </w:r>
            <w:r w:rsidRPr="000E4E39">
              <w:rPr>
                <w:rFonts w:hint="eastAsia"/>
                <w:szCs w:val="21"/>
              </w:rPr>
              <w:t>利润</w:t>
            </w:r>
          </w:p>
        </w:tc>
        <w:tc>
          <w:tcPr>
            <w:tcW w:w="3544" w:type="dxa"/>
            <w:vAlign w:val="center"/>
          </w:tcPr>
          <w:p w:rsidR="00950838" w:rsidRPr="00951EF9" w:rsidRDefault="002D2AF7" w:rsidP="00951EF9">
            <w:pPr>
              <w:jc w:val="right"/>
              <w:rPr>
                <w:rFonts w:ascii="Arial" w:hAnsi="Arial" w:cs="Arial"/>
                <w:sz w:val="20"/>
                <w:szCs w:val="20"/>
              </w:rPr>
            </w:pPr>
            <w:r w:rsidRPr="00951EF9">
              <w:rPr>
                <w:rFonts w:ascii="Arial" w:hAnsi="Arial" w:cs="Arial" w:hint="eastAsia"/>
                <w:sz w:val="20"/>
                <w:szCs w:val="20"/>
              </w:rPr>
              <w:t>-3,373,369.82</w:t>
            </w:r>
          </w:p>
        </w:tc>
      </w:tr>
      <w:tr w:rsidR="005D19AE" w:rsidRPr="000E4E39" w:rsidTr="005D19AE">
        <w:trPr>
          <w:trHeight w:val="340"/>
        </w:trPr>
        <w:tc>
          <w:tcPr>
            <w:tcW w:w="709" w:type="dxa"/>
          </w:tcPr>
          <w:p w:rsidR="005D19AE" w:rsidRPr="000E4E39" w:rsidRDefault="005D19AE" w:rsidP="00DE78F6">
            <w:pPr>
              <w:tabs>
                <w:tab w:val="center" w:pos="4363"/>
              </w:tabs>
              <w:spacing w:line="360" w:lineRule="auto"/>
              <w:jc w:val="center"/>
            </w:pPr>
            <w:r w:rsidRPr="000E4E39">
              <w:rPr>
                <w:rFonts w:hint="eastAsia"/>
              </w:rPr>
              <w:t>2</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5D19AE" w:rsidRPr="000E4E39" w:rsidRDefault="00951EF9" w:rsidP="00951EF9">
            <w:pPr>
              <w:jc w:val="right"/>
              <w:rPr>
                <w:rFonts w:asciiTheme="minorEastAsia" w:hAnsiTheme="minorEastAsia" w:cs="宋体"/>
                <w:szCs w:val="21"/>
              </w:rPr>
            </w:pPr>
            <w:r>
              <w:rPr>
                <w:rFonts w:ascii="Arial" w:hAnsi="Arial" w:cs="Arial"/>
                <w:sz w:val="20"/>
                <w:szCs w:val="20"/>
              </w:rPr>
              <w:t>292</w:t>
            </w:r>
            <w:r>
              <w:rPr>
                <w:rFonts w:ascii="Arial" w:hAnsi="Arial" w:cs="Arial" w:hint="eastAsia"/>
                <w:sz w:val="20"/>
                <w:szCs w:val="20"/>
              </w:rPr>
              <w:t>,</w:t>
            </w:r>
            <w:r>
              <w:rPr>
                <w:rFonts w:ascii="Arial" w:hAnsi="Arial" w:cs="Arial"/>
                <w:sz w:val="20"/>
                <w:szCs w:val="20"/>
              </w:rPr>
              <w:t>516</w:t>
            </w:r>
            <w:r>
              <w:rPr>
                <w:rFonts w:ascii="Arial" w:hAnsi="Arial" w:cs="Arial" w:hint="eastAsia"/>
                <w:sz w:val="20"/>
                <w:szCs w:val="20"/>
              </w:rPr>
              <w:t>,</w:t>
            </w:r>
            <w:r>
              <w:rPr>
                <w:rFonts w:ascii="Arial" w:hAnsi="Arial" w:cs="Arial"/>
                <w:sz w:val="20"/>
                <w:szCs w:val="20"/>
              </w:rPr>
              <w:t>056.28</w:t>
            </w:r>
          </w:p>
        </w:tc>
      </w:tr>
      <w:tr w:rsidR="005D19AE" w:rsidRPr="000E4E39" w:rsidTr="005D19AE">
        <w:trPr>
          <w:trHeight w:val="432"/>
        </w:trPr>
        <w:tc>
          <w:tcPr>
            <w:tcW w:w="709" w:type="dxa"/>
          </w:tcPr>
          <w:p w:rsidR="005D19AE" w:rsidRPr="000E4E39" w:rsidRDefault="00307C22" w:rsidP="00DE78F6">
            <w:pPr>
              <w:tabs>
                <w:tab w:val="center" w:pos="4363"/>
              </w:tabs>
              <w:spacing w:line="360" w:lineRule="auto"/>
              <w:jc w:val="center"/>
            </w:pPr>
            <w:r w:rsidRPr="000E4E39">
              <w:rPr>
                <w:rFonts w:hint="eastAsia"/>
              </w:rPr>
              <w:t>3</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5D19AE" w:rsidRPr="000E4E39" w:rsidRDefault="00AE3244" w:rsidP="00951EF9">
            <w:pPr>
              <w:jc w:val="right"/>
              <w:rPr>
                <w:rFonts w:asciiTheme="minorEastAsia" w:hAnsiTheme="minorEastAsia" w:cs="宋体"/>
                <w:bCs/>
                <w:szCs w:val="21"/>
              </w:rPr>
            </w:pPr>
            <w:r>
              <w:rPr>
                <w:rFonts w:asciiTheme="minorEastAsia" w:hAnsiTheme="minorEastAsia" w:cs="宋体" w:hint="eastAsia"/>
                <w:bCs/>
                <w:szCs w:val="21"/>
              </w:rPr>
              <w:t>0.98</w:t>
            </w:r>
            <w:r w:rsidR="00951EF9">
              <w:rPr>
                <w:rFonts w:asciiTheme="minorEastAsia" w:hAnsiTheme="minorEastAsia" w:cs="宋体" w:hint="eastAsia"/>
                <w:bCs/>
                <w:szCs w:val="21"/>
              </w:rPr>
              <w:t>86</w:t>
            </w:r>
          </w:p>
        </w:tc>
      </w:tr>
      <w:tr w:rsidR="005D19AE" w:rsidRPr="000E4E39" w:rsidTr="005D19AE">
        <w:trPr>
          <w:trHeight w:val="354"/>
        </w:trPr>
        <w:tc>
          <w:tcPr>
            <w:tcW w:w="709" w:type="dxa"/>
          </w:tcPr>
          <w:p w:rsidR="005D19AE" w:rsidRPr="000E4E39" w:rsidRDefault="00307C22" w:rsidP="00DE78F6">
            <w:pPr>
              <w:tabs>
                <w:tab w:val="center" w:pos="4363"/>
              </w:tabs>
              <w:spacing w:line="360" w:lineRule="auto"/>
              <w:jc w:val="center"/>
            </w:pPr>
            <w:r w:rsidRPr="000E4E39">
              <w:rPr>
                <w:rFonts w:hint="eastAsia"/>
              </w:rPr>
              <w:t>4</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5D19AE" w:rsidRPr="000E4E39" w:rsidRDefault="00951EF9" w:rsidP="00354A04">
            <w:pPr>
              <w:jc w:val="right"/>
              <w:rPr>
                <w:rFonts w:asciiTheme="minorEastAsia" w:hAnsiTheme="minorEastAsia" w:cs="宋体"/>
                <w:bCs/>
                <w:szCs w:val="21"/>
              </w:rPr>
            </w:pPr>
            <w:r>
              <w:rPr>
                <w:rFonts w:asciiTheme="minorEastAsia" w:hAnsiTheme="minorEastAsia" w:cs="宋体" w:hint="eastAsia"/>
                <w:bCs/>
                <w:szCs w:val="21"/>
              </w:rPr>
              <w:t>0.9886</w:t>
            </w:r>
          </w:p>
        </w:tc>
      </w:tr>
    </w:tbl>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Default="00380331" w:rsidP="005D19AE">
      <w:pPr>
        <w:tabs>
          <w:tab w:val="center" w:pos="4363"/>
        </w:tabs>
        <w:spacing w:line="360" w:lineRule="auto"/>
        <w:ind w:firstLineChars="200" w:firstLine="420"/>
        <w:jc w:val="left"/>
      </w:pPr>
      <w:r w:rsidRPr="000E4E39">
        <w:rPr>
          <w:rFonts w:hint="eastAsia"/>
        </w:rPr>
        <w:t>截止</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13554E">
        <w:rPr>
          <w:rFonts w:asciiTheme="minorEastAsia" w:hAnsiTheme="minorEastAsia" w:hint="eastAsia"/>
          <w:szCs w:val="21"/>
        </w:rPr>
        <w:t>12</w:t>
      </w:r>
      <w:r w:rsidR="00581A3D" w:rsidRPr="000E4E39">
        <w:rPr>
          <w:rFonts w:asciiTheme="minorEastAsia" w:hAnsiTheme="minorEastAsia" w:hint="eastAsia"/>
          <w:szCs w:val="21"/>
        </w:rPr>
        <w:t>月</w:t>
      </w:r>
      <w:r w:rsidR="00AE3244">
        <w:rPr>
          <w:rFonts w:asciiTheme="minorEastAsia" w:hAnsiTheme="minorEastAsia" w:hint="eastAsia"/>
          <w:szCs w:val="21"/>
        </w:rPr>
        <w:t>3</w:t>
      </w:r>
      <w:r w:rsidR="0013554E">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，本计划单位净值为</w:t>
      </w:r>
      <w:r w:rsidR="00AE3244">
        <w:rPr>
          <w:rFonts w:asciiTheme="minorEastAsia" w:hAnsiTheme="minorEastAsia" w:cs="宋体" w:hint="eastAsia"/>
          <w:bCs/>
          <w:szCs w:val="21"/>
        </w:rPr>
        <w:t>0.98</w:t>
      </w:r>
      <w:r w:rsidR="00951EF9">
        <w:rPr>
          <w:rFonts w:asciiTheme="minorEastAsia" w:hAnsiTheme="minorEastAsia" w:cs="宋体" w:hint="eastAsia"/>
          <w:bCs/>
          <w:szCs w:val="21"/>
        </w:rPr>
        <w:t>86</w:t>
      </w:r>
      <w:r w:rsidR="00800118" w:rsidRPr="000E4E39">
        <w:rPr>
          <w:rFonts w:hint="eastAsia"/>
        </w:rPr>
        <w:t>，</w:t>
      </w:r>
      <w:r w:rsidR="00830B05" w:rsidRPr="000E4E39">
        <w:rPr>
          <w:rFonts w:hint="eastAsia"/>
        </w:rPr>
        <w:t>累计单位净值</w:t>
      </w:r>
      <w:r w:rsidR="00951EF9">
        <w:rPr>
          <w:rFonts w:asciiTheme="minorEastAsia" w:hAnsiTheme="minorEastAsia" w:cs="宋体" w:hint="eastAsia"/>
          <w:bCs/>
          <w:szCs w:val="21"/>
        </w:rPr>
        <w:t>0.9886</w:t>
      </w:r>
      <w:r w:rsidR="00800118" w:rsidRPr="000E4E39">
        <w:rPr>
          <w:rFonts w:hint="eastAsia"/>
        </w:rPr>
        <w:t>。</w:t>
      </w:r>
      <w:r w:rsidR="00DD2D24" w:rsidRPr="000E4E39">
        <w:rPr>
          <w:rFonts w:hint="eastAsia"/>
        </w:rPr>
        <w:t>201</w:t>
      </w:r>
      <w:r w:rsidR="00CC721E">
        <w:rPr>
          <w:rFonts w:hint="eastAsia"/>
        </w:rPr>
        <w:t>8</w:t>
      </w:r>
      <w:r w:rsidR="00800118" w:rsidRPr="000E4E39">
        <w:rPr>
          <w:rFonts w:hint="eastAsia"/>
        </w:rPr>
        <w:t>年</w:t>
      </w:r>
      <w:r w:rsidR="00D87706">
        <w:rPr>
          <w:rFonts w:hint="eastAsia"/>
        </w:rPr>
        <w:t>6</w:t>
      </w:r>
      <w:r w:rsidR="00210EA5" w:rsidRPr="000E4E39">
        <w:rPr>
          <w:rFonts w:hint="eastAsia"/>
        </w:rPr>
        <w:t>月</w:t>
      </w:r>
      <w:r w:rsidR="00D87706">
        <w:rPr>
          <w:rFonts w:hint="eastAsia"/>
        </w:rPr>
        <w:t>6</w:t>
      </w:r>
      <w:r w:rsidR="00210EA5" w:rsidRPr="000E4E39">
        <w:rPr>
          <w:rFonts w:hint="eastAsia"/>
        </w:rPr>
        <w:t>日</w:t>
      </w:r>
      <w:r w:rsidR="00800118" w:rsidRPr="000E4E39">
        <w:rPr>
          <w:rFonts w:hint="eastAsia"/>
        </w:rPr>
        <w:t>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13554E">
        <w:rPr>
          <w:rFonts w:asciiTheme="minorEastAsia" w:hAnsiTheme="minorEastAsia" w:hint="eastAsia"/>
          <w:szCs w:val="21"/>
        </w:rPr>
        <w:t>12</w:t>
      </w:r>
      <w:r w:rsidR="00581A3D" w:rsidRPr="000E4E39">
        <w:rPr>
          <w:rFonts w:asciiTheme="minorEastAsia" w:hAnsiTheme="minorEastAsia" w:hint="eastAsia"/>
          <w:szCs w:val="21"/>
        </w:rPr>
        <w:t>月3</w:t>
      </w:r>
      <w:r w:rsidR="0013554E">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w:t>
      </w:r>
      <w:r w:rsidR="00354A04">
        <w:rPr>
          <w:rFonts w:hint="eastAsia"/>
        </w:rPr>
        <w:t>单位</w:t>
      </w:r>
      <w:r w:rsidR="00800118" w:rsidRPr="000E4E39">
        <w:rPr>
          <w:rFonts w:hint="eastAsia"/>
        </w:rPr>
        <w:t>净值涨幅为</w:t>
      </w:r>
      <w:r w:rsidR="00D87706">
        <w:rPr>
          <w:rFonts w:hint="eastAsia"/>
        </w:rPr>
        <w:t>-1.14</w:t>
      </w:r>
      <w:r w:rsidR="003C14DB" w:rsidRPr="000E4E39">
        <w:rPr>
          <w:rFonts w:hint="eastAsia"/>
        </w:rPr>
        <w:t>%</w:t>
      </w:r>
      <w:r w:rsidR="00800118" w:rsidRPr="000E4E39">
        <w:rPr>
          <w:rFonts w:hint="eastAsia"/>
        </w:rPr>
        <w:t>。</w:t>
      </w:r>
    </w:p>
    <w:p w:rsidR="00D87706" w:rsidRDefault="00D87706" w:rsidP="00D87706">
      <w:pPr>
        <w:tabs>
          <w:tab w:val="center" w:pos="4363"/>
        </w:tabs>
        <w:spacing w:line="360" w:lineRule="auto"/>
        <w:ind w:firstLineChars="200" w:firstLine="420"/>
        <w:jc w:val="left"/>
        <w:rPr>
          <w:color w:val="1E1E1E"/>
          <w:szCs w:val="21"/>
        </w:rPr>
      </w:pPr>
      <w:r>
        <w:rPr>
          <w:rFonts w:hint="eastAsia"/>
        </w:rPr>
        <w:lastRenderedPageBreak/>
        <w:t>（三）、</w:t>
      </w:r>
      <w:r>
        <w:rPr>
          <w:rFonts w:hint="eastAsia"/>
          <w:color w:val="1E1E1E"/>
          <w:szCs w:val="21"/>
        </w:rPr>
        <w:t>报告期内资产净值预警说明</w:t>
      </w:r>
    </w:p>
    <w:p w:rsidR="00D87706" w:rsidRDefault="00D87706" w:rsidP="00D87706">
      <w:pPr>
        <w:tabs>
          <w:tab w:val="center" w:pos="4363"/>
        </w:tabs>
        <w:spacing w:line="360" w:lineRule="auto"/>
        <w:ind w:firstLineChars="200" w:firstLine="420"/>
        <w:jc w:val="left"/>
        <w:rPr>
          <w:color w:val="1E1E1E"/>
          <w:szCs w:val="21"/>
        </w:rPr>
      </w:pPr>
      <w:r w:rsidRPr="000E4E39">
        <w:rPr>
          <w:rFonts w:hint="eastAsia"/>
        </w:rPr>
        <w:t>截止</w:t>
      </w:r>
      <w:r w:rsidRPr="000E4E39">
        <w:rPr>
          <w:rFonts w:hint="eastAsia"/>
        </w:rPr>
        <w:t>201</w:t>
      </w:r>
      <w:r>
        <w:rPr>
          <w:rFonts w:hint="eastAsia"/>
        </w:rPr>
        <w:t>8</w:t>
      </w:r>
      <w:r w:rsidRPr="000E4E39">
        <w:rPr>
          <w:rFonts w:hint="eastAsia"/>
        </w:rPr>
        <w:t>年</w:t>
      </w:r>
      <w:r>
        <w:rPr>
          <w:rFonts w:hint="eastAsia"/>
        </w:rPr>
        <w:t>12</w:t>
      </w:r>
      <w:r w:rsidRPr="000E4E39">
        <w:rPr>
          <w:rFonts w:hint="eastAsia"/>
        </w:rPr>
        <w:t>月</w:t>
      </w:r>
      <w:r w:rsidRPr="000E4E39">
        <w:rPr>
          <w:rFonts w:hint="eastAsia"/>
        </w:rPr>
        <w:t>3</w:t>
      </w:r>
      <w:r>
        <w:rPr>
          <w:rFonts w:hint="eastAsia"/>
        </w:rPr>
        <w:t>1</w:t>
      </w:r>
      <w:r w:rsidRPr="000E4E39">
        <w:rPr>
          <w:rFonts w:hint="eastAsia"/>
        </w:rPr>
        <w:t>日</w:t>
      </w:r>
      <w:r>
        <w:rPr>
          <w:rFonts w:hint="eastAsia"/>
        </w:rPr>
        <w:t>，</w:t>
      </w:r>
      <w:r>
        <w:rPr>
          <w:rFonts w:hint="eastAsia"/>
          <w:color w:val="1E1E1E"/>
          <w:szCs w:val="21"/>
        </w:rPr>
        <w:t>本报告期内，未触发净值预警</w:t>
      </w:r>
    </w:p>
    <w:p w:rsidR="00D87706" w:rsidRPr="00D87706" w:rsidRDefault="00D87706" w:rsidP="005D19AE">
      <w:pPr>
        <w:tabs>
          <w:tab w:val="center" w:pos="4363"/>
        </w:tabs>
        <w:spacing w:line="360" w:lineRule="auto"/>
        <w:ind w:firstLineChars="200" w:firstLine="420"/>
        <w:jc w:val="left"/>
      </w:pPr>
    </w:p>
    <w:p w:rsidR="00C95404" w:rsidRPr="00564A6D" w:rsidRDefault="00C95404" w:rsidP="003C14DB">
      <w:pPr>
        <w:tabs>
          <w:tab w:val="center" w:pos="4363"/>
        </w:tabs>
        <w:spacing w:line="360" w:lineRule="auto"/>
        <w:ind w:left="420"/>
        <w:jc w:val="right"/>
      </w:pPr>
    </w:p>
    <w:p w:rsidR="00F341F2" w:rsidRPr="000E4E39" w:rsidRDefault="00EF364D" w:rsidP="00AF290E">
      <w:pPr>
        <w:tabs>
          <w:tab w:val="center" w:pos="4363"/>
        </w:tabs>
        <w:spacing w:line="360" w:lineRule="auto"/>
        <w:jc w:val="left"/>
        <w:rPr>
          <w:b/>
        </w:rPr>
      </w:pPr>
      <w:r w:rsidRPr="000E4E39">
        <w:rPr>
          <w:rFonts w:hint="eastAsia"/>
          <w:b/>
        </w:rPr>
        <w:t>四</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CC721E">
        <w:rPr>
          <w:rFonts w:hint="eastAsia"/>
        </w:rPr>
        <w:t>8</w:t>
      </w:r>
      <w:r w:rsidR="008A373D" w:rsidRPr="000E4E39">
        <w:rPr>
          <w:rFonts w:hint="eastAsia"/>
        </w:rPr>
        <w:t>年</w:t>
      </w:r>
      <w:r w:rsidR="008505DE">
        <w:rPr>
          <w:rFonts w:hint="eastAsia"/>
        </w:rPr>
        <w:t>年</w:t>
      </w:r>
      <w:r w:rsidRPr="000E4E39">
        <w:rPr>
          <w:rFonts w:hint="eastAsia"/>
        </w:rPr>
        <w:t>度</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13554E">
        <w:rPr>
          <w:rFonts w:asciiTheme="minorEastAsia" w:hAnsiTheme="minorEastAsia" w:hint="eastAsia"/>
          <w:szCs w:val="21"/>
        </w:rPr>
        <w:t>12</w:t>
      </w:r>
      <w:r w:rsidR="00581A3D" w:rsidRPr="000E4E39">
        <w:rPr>
          <w:rFonts w:asciiTheme="minorEastAsia" w:hAnsiTheme="minorEastAsia" w:hint="eastAsia"/>
          <w:szCs w:val="21"/>
        </w:rPr>
        <w:t>月3</w:t>
      </w:r>
      <w:r w:rsidR="0013554E">
        <w:rPr>
          <w:rFonts w:asciiTheme="minorEastAsia" w:hAnsiTheme="minorEastAsia" w:hint="eastAsia"/>
          <w:szCs w:val="21"/>
        </w:rPr>
        <w:t>1</w:t>
      </w:r>
      <w:r w:rsidR="00581A3D" w:rsidRPr="000E4E39">
        <w:rPr>
          <w:rFonts w:asciiTheme="minorEastAsia" w:hAnsiTheme="minorEastAsia" w:hint="eastAsia"/>
          <w:szCs w:val="21"/>
        </w:rPr>
        <w:t>日</w:t>
      </w:r>
      <w:r w:rsidR="00984594" w:rsidRPr="000E4E39">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Pr="000E4E39" w:rsidRDefault="00984594" w:rsidP="00F341F2">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13C5A" w:rsidRPr="000E4E39" w:rsidRDefault="00C13C5A" w:rsidP="00F341F2">
      <w:pPr>
        <w:tabs>
          <w:tab w:val="center" w:pos="4363"/>
        </w:tabs>
        <w:spacing w:line="360" w:lineRule="auto"/>
        <w:ind w:firstLineChars="200" w:firstLine="420"/>
        <w:jc w:val="left"/>
      </w:pPr>
    </w:p>
    <w:p w:rsidR="00C95404" w:rsidRPr="000E4E39" w:rsidRDefault="00EF364D" w:rsidP="00EF364D">
      <w:pPr>
        <w:tabs>
          <w:tab w:val="center" w:pos="4363"/>
        </w:tabs>
        <w:spacing w:line="360" w:lineRule="auto"/>
        <w:jc w:val="left"/>
        <w:rPr>
          <w:b/>
        </w:rPr>
      </w:pPr>
      <w:r w:rsidRPr="000E4E39">
        <w:rPr>
          <w:rFonts w:hint="eastAsia"/>
          <w:b/>
        </w:rPr>
        <w:t>五</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t>1</w:t>
      </w:r>
      <w:r w:rsidRPr="000E4E39">
        <w:rPr>
          <w:rFonts w:hint="eastAsia"/>
        </w:rPr>
        <w:t>、资产管理计划资产负债表</w:t>
      </w: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sectPr w:rsidR="001F527D" w:rsidRPr="000E4E39" w:rsidSect="0046533A">
          <w:headerReference w:type="default" r:id="rId7"/>
          <w:footerReference w:type="default" r:id="rId8"/>
          <w:pgSz w:w="11906" w:h="16838"/>
          <w:pgMar w:top="1440" w:right="1800" w:bottom="1440" w:left="1800" w:header="851" w:footer="992" w:gutter="0"/>
          <w:cols w:space="425"/>
          <w:docGrid w:type="lines" w:linePitch="312"/>
        </w:sectPr>
      </w:pPr>
    </w:p>
    <w:tbl>
      <w:tblPr>
        <w:tblW w:w="5000" w:type="pct"/>
        <w:tblLook w:val="04A0"/>
      </w:tblPr>
      <w:tblGrid>
        <w:gridCol w:w="4360"/>
        <w:gridCol w:w="3260"/>
        <w:gridCol w:w="3827"/>
        <w:gridCol w:w="2727"/>
      </w:tblGrid>
      <w:tr w:rsidR="009A051C" w:rsidRPr="000E4E39" w:rsidTr="009A051C">
        <w:trPr>
          <w:gridAfter w:val="1"/>
          <w:wAfter w:w="962" w:type="pct"/>
          <w:trHeight w:val="299"/>
        </w:trPr>
        <w:tc>
          <w:tcPr>
            <w:tcW w:w="2688" w:type="pct"/>
            <w:gridSpan w:val="2"/>
            <w:tcBorders>
              <w:bottom w:val="double" w:sz="6" w:space="0" w:color="000000"/>
            </w:tcBorders>
            <w:shd w:val="clear" w:color="000000" w:fill="FFFFFF"/>
            <w:noWrap/>
            <w:vAlign w:val="center"/>
            <w:hideMark/>
          </w:tcPr>
          <w:p w:rsidR="009A051C" w:rsidRPr="000E4E39" w:rsidRDefault="009A051C" w:rsidP="0013554E">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Pr="000E4E39">
              <w:rPr>
                <w:rFonts w:asciiTheme="minorEastAsia" w:hAnsiTheme="minorEastAsia" w:hint="eastAsia"/>
                <w:szCs w:val="21"/>
              </w:rPr>
              <w:t>201</w:t>
            </w:r>
            <w:r>
              <w:rPr>
                <w:rFonts w:asciiTheme="minorEastAsia" w:hAnsiTheme="minorEastAsia" w:hint="eastAsia"/>
                <w:szCs w:val="21"/>
              </w:rPr>
              <w:t>8</w:t>
            </w:r>
            <w:r w:rsidRPr="000E4E39">
              <w:rPr>
                <w:rFonts w:asciiTheme="minorEastAsia" w:hAnsiTheme="minorEastAsia" w:hint="eastAsia"/>
                <w:szCs w:val="21"/>
              </w:rPr>
              <w:t>年</w:t>
            </w:r>
            <w:r>
              <w:rPr>
                <w:rFonts w:asciiTheme="minorEastAsia" w:hAnsiTheme="minorEastAsia" w:hint="eastAsia"/>
                <w:szCs w:val="21"/>
              </w:rPr>
              <w:t>12</w:t>
            </w:r>
            <w:r w:rsidRPr="000E4E39">
              <w:rPr>
                <w:rFonts w:asciiTheme="minorEastAsia" w:hAnsiTheme="minorEastAsia" w:hint="eastAsia"/>
                <w:szCs w:val="21"/>
              </w:rPr>
              <w:t>月3</w:t>
            </w:r>
            <w:r>
              <w:rPr>
                <w:rFonts w:asciiTheme="minorEastAsia" w:hAnsiTheme="minorEastAsia" w:hint="eastAsia"/>
                <w:szCs w:val="21"/>
              </w:rPr>
              <w:t>1</w:t>
            </w:r>
            <w:r w:rsidRPr="000E4E39">
              <w:rPr>
                <w:rFonts w:asciiTheme="minorEastAsia" w:hAnsiTheme="minorEastAsia" w:hint="eastAsia"/>
                <w:szCs w:val="21"/>
              </w:rPr>
              <w:t>日</w:t>
            </w:r>
          </w:p>
        </w:tc>
        <w:tc>
          <w:tcPr>
            <w:tcW w:w="1350" w:type="pct"/>
            <w:tcBorders>
              <w:bottom w:val="double" w:sz="6" w:space="0" w:color="000000"/>
            </w:tcBorders>
            <w:shd w:val="clear" w:color="000000" w:fill="FFFFFF"/>
            <w:noWrap/>
            <w:vAlign w:val="center"/>
            <w:hideMark/>
          </w:tcPr>
          <w:p w:rsidR="009A051C" w:rsidRPr="000E4E39" w:rsidRDefault="009A051C" w:rsidP="001F527D">
            <w:pPr>
              <w:widowControl/>
              <w:jc w:val="center"/>
              <w:rPr>
                <w:rFonts w:ascii="Arial" w:eastAsia="宋体" w:hAnsi="Arial" w:cs="Arial"/>
                <w:kern w:val="0"/>
                <w:sz w:val="23"/>
                <w:szCs w:val="23"/>
              </w:rPr>
            </w:pPr>
          </w:p>
        </w:tc>
      </w:tr>
      <w:tr w:rsidR="009A051C" w:rsidRPr="000E4E39" w:rsidTr="009A051C">
        <w:trPr>
          <w:trHeight w:val="299"/>
        </w:trPr>
        <w:tc>
          <w:tcPr>
            <w:tcW w:w="1538"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9A051C" w:rsidRPr="000E4E39" w:rsidRDefault="009A051C"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资</w:t>
            </w:r>
            <w:r w:rsidRPr="000E4E39">
              <w:rPr>
                <w:rFonts w:ascii="Arial" w:eastAsia="宋体" w:hAnsi="Arial" w:cs="Arial"/>
                <w:kern w:val="0"/>
                <w:sz w:val="23"/>
                <w:szCs w:val="23"/>
              </w:rPr>
              <w:t xml:space="preserve">   </w:t>
            </w:r>
            <w:r w:rsidRPr="000E4E39">
              <w:rPr>
                <w:rFonts w:ascii="Arial" w:eastAsia="宋体" w:hAnsi="Arial" w:cs="Arial"/>
                <w:kern w:val="0"/>
                <w:sz w:val="23"/>
                <w:szCs w:val="23"/>
              </w:rPr>
              <w:t>产</w:t>
            </w:r>
          </w:p>
        </w:tc>
        <w:tc>
          <w:tcPr>
            <w:tcW w:w="1150"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0E4E39" w:rsidRDefault="009A051C"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c>
          <w:tcPr>
            <w:tcW w:w="1350"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0E4E39" w:rsidRDefault="009A051C"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负债和所有者权益</w:t>
            </w:r>
          </w:p>
        </w:tc>
        <w:tc>
          <w:tcPr>
            <w:tcW w:w="962"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0E4E39" w:rsidRDefault="009A051C"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1F527D">
            <w:pPr>
              <w:widowControl/>
              <w:jc w:val="left"/>
              <w:rPr>
                <w:rFonts w:ascii="宋体" w:eastAsia="宋体" w:hAnsi="宋体" w:cs="宋体"/>
                <w:b/>
                <w:bCs/>
                <w:kern w:val="0"/>
                <w:sz w:val="22"/>
              </w:rPr>
            </w:pPr>
            <w:r w:rsidRPr="000E4E39">
              <w:rPr>
                <w:rFonts w:ascii="宋体" w:eastAsia="宋体" w:hAnsi="宋体" w:cs="宋体" w:hint="eastAsia"/>
                <w:b/>
                <w:bCs/>
                <w:kern w:val="0"/>
                <w:sz w:val="22"/>
              </w:rPr>
              <w:t>资  产 :</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0E4E39" w:rsidRDefault="009A051C" w:rsidP="0049106D">
            <w:pPr>
              <w:widowControl/>
              <w:jc w:val="right"/>
              <w:rPr>
                <w:rFonts w:asciiTheme="minorEastAsia" w:hAnsiTheme="minorEastAsia" w:cs="宋体"/>
                <w:kern w:val="0"/>
                <w:szCs w:val="21"/>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1F527D">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B84A6F" w:rsidRDefault="009A051C" w:rsidP="00B84A6F">
            <w:pPr>
              <w:jc w:val="right"/>
              <w:rPr>
                <w:rFonts w:asciiTheme="minorEastAsia" w:hAnsiTheme="minorEastAsia" w:cs="宋体"/>
                <w:szCs w:val="21"/>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银行存款</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5,196,074.78</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短期借款</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0E4E39" w:rsidRDefault="009A051C" w:rsidP="00DE78F6">
            <w:pPr>
              <w:jc w:val="right"/>
              <w:rPr>
                <w:rFonts w:asciiTheme="minorEastAsia" w:hAnsiTheme="minorEastAsia" w:cs="宋体"/>
                <w:szCs w:val="21"/>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结算备付金</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交易性金融负债</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0E4E39" w:rsidRDefault="009A051C" w:rsidP="00DE78F6">
            <w:pPr>
              <w:jc w:val="right"/>
              <w:rPr>
                <w:rFonts w:asciiTheme="minorEastAsia" w:hAnsiTheme="minorEastAsia" w:cs="宋体"/>
                <w:szCs w:val="21"/>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存出保证金</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衍生金融负债</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0E4E39" w:rsidRDefault="009A051C" w:rsidP="00B84A6F">
            <w:pPr>
              <w:jc w:val="right"/>
              <w:rPr>
                <w:rFonts w:asciiTheme="minorEastAsia" w:hAnsiTheme="minorEastAsia" w:cs="宋体"/>
                <w:szCs w:val="21"/>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交易性金融资产</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30,513,642.72</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卖出回购金融资产款</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0E4E39" w:rsidRDefault="009A051C" w:rsidP="00DE78F6">
            <w:pPr>
              <w:jc w:val="right"/>
              <w:rPr>
                <w:rFonts w:asciiTheme="minorEastAsia" w:hAnsiTheme="minorEastAsia" w:cs="宋体"/>
                <w:szCs w:val="21"/>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其中：股票投资</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应付证券清算款</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0E4E39" w:rsidRDefault="009A051C" w:rsidP="00DE78F6">
            <w:pPr>
              <w:jc w:val="right"/>
              <w:rPr>
                <w:rFonts w:asciiTheme="minorEastAsia" w:hAnsiTheme="minorEastAsia" w:cs="宋体"/>
                <w:szCs w:val="21"/>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债券投资</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w:t>
            </w:r>
            <w:proofErr w:type="gramStart"/>
            <w:r w:rsidRPr="000E4E39">
              <w:rPr>
                <w:rFonts w:asciiTheme="minorEastAsia" w:hAnsiTheme="minorEastAsia" w:cs="宋体" w:hint="eastAsia"/>
                <w:kern w:val="0"/>
                <w:szCs w:val="21"/>
              </w:rPr>
              <w:t>赎回款</w:t>
            </w:r>
            <w:proofErr w:type="gramEnd"/>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DE78F6">
            <w:pPr>
              <w:jc w:val="right"/>
              <w:rPr>
                <w:rFonts w:ascii="Arial" w:hAnsi="Arial" w:cs="Arial"/>
                <w:sz w:val="20"/>
                <w:szCs w:val="20"/>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基金投资</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30,513,642.72</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应付管理人报酬</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74,004.40</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资产支持证券投资</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应付托管费</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74,004.40</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衍生金融资产</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应付投资顾问费</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951EF9">
            <w:pPr>
              <w:jc w:val="right"/>
              <w:rPr>
                <w:rFonts w:ascii="Arial" w:hAnsi="Arial" w:cs="Arial"/>
                <w:sz w:val="20"/>
                <w:szCs w:val="20"/>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买入返售金融资产</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应付交易费用</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 xml:space="preserve">　</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应收证券清算款</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应付销售服务费</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518,031.01</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应收利息</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951EF9">
            <w:pPr>
              <w:jc w:val="right"/>
              <w:rPr>
                <w:rFonts w:ascii="Arial" w:hAnsi="Arial" w:cs="Arial"/>
                <w:sz w:val="20"/>
                <w:szCs w:val="20"/>
              </w:rPr>
            </w:pPr>
            <w:r w:rsidRPr="00951EF9">
              <w:rPr>
                <w:rFonts w:ascii="Arial" w:hAnsi="Arial" w:cs="Arial" w:hint="eastAsia"/>
                <w:sz w:val="20"/>
                <w:szCs w:val="20"/>
              </w:rPr>
              <w:t>571.56</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应付税费</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0.00</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应收股利</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AE3244">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应付利息</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 xml:space="preserve">　</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应收申购款</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AE3244">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应付利润</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 xml:space="preserve">　</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应收信托红利</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AE3244">
            <w:pPr>
              <w:jc w:val="right"/>
              <w:rPr>
                <w:rFonts w:ascii="Arial" w:hAnsi="Arial" w:cs="Arial"/>
                <w:sz w:val="20"/>
                <w:szCs w:val="20"/>
              </w:rPr>
            </w:pPr>
            <w:r>
              <w:rPr>
                <w:rFonts w:ascii="Arial" w:hAnsi="Arial" w:cs="Arial"/>
                <w:sz w:val="20"/>
                <w:szCs w:val="20"/>
              </w:rPr>
              <w:t>0.00</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其他负债</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其他资产</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257,471,807.03</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负债合计</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666,039.81</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其他投资</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951EF9">
            <w:pPr>
              <w:jc w:val="right"/>
              <w:rPr>
                <w:rFonts w:ascii="Arial" w:hAnsi="Arial" w:cs="Arial"/>
                <w:sz w:val="20"/>
                <w:szCs w:val="20"/>
              </w:rPr>
            </w:pPr>
            <w:r w:rsidRPr="00951EF9">
              <w:rPr>
                <w:rFonts w:ascii="Arial" w:hAnsi="Arial" w:cs="Arial" w:hint="eastAsia"/>
                <w:sz w:val="20"/>
                <w:szCs w:val="20"/>
              </w:rPr>
              <w:t xml:space="preserve">　</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951EF9">
            <w:pPr>
              <w:jc w:val="right"/>
              <w:rPr>
                <w:rFonts w:ascii="Arial" w:hAnsi="Arial" w:cs="Arial"/>
                <w:sz w:val="20"/>
                <w:szCs w:val="20"/>
              </w:rPr>
            </w:pPr>
            <w:r w:rsidRPr="00951EF9">
              <w:rPr>
                <w:rFonts w:ascii="Arial" w:hAnsi="Arial" w:cs="Arial" w:hint="eastAsia"/>
                <w:sz w:val="20"/>
                <w:szCs w:val="20"/>
              </w:rPr>
              <w:t xml:space="preserve">　</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951EF9" w:rsidRDefault="009A051C" w:rsidP="00AE3244">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实收基金</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295,889,426.10</w:t>
            </w:r>
          </w:p>
        </w:tc>
      </w:tr>
      <w:tr w:rsidR="009A051C" w:rsidRPr="000E4E39" w:rsidTr="009A051C">
        <w:trPr>
          <w:trHeight w:val="269"/>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A051C" w:rsidRPr="00951EF9" w:rsidRDefault="009A051C" w:rsidP="00AE3244">
            <w:pPr>
              <w:jc w:val="right"/>
              <w:rPr>
                <w:rFonts w:ascii="Arial" w:hAnsi="Arial" w:cs="Arial"/>
                <w:sz w:val="20"/>
                <w:szCs w:val="20"/>
              </w:rPr>
            </w:pP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未分配利润</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-3,373,369.82</w:t>
            </w:r>
          </w:p>
        </w:tc>
      </w:tr>
      <w:tr w:rsidR="009A051C" w:rsidRPr="000E4E39" w:rsidTr="009A051C">
        <w:trPr>
          <w:trHeight w:val="431"/>
        </w:trPr>
        <w:tc>
          <w:tcPr>
            <w:tcW w:w="15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A051C" w:rsidRPr="000E4E39" w:rsidRDefault="009A051C"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150"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rsidP="00AE3244">
            <w:pPr>
              <w:jc w:val="right"/>
              <w:rPr>
                <w:rFonts w:ascii="Arial" w:hAnsi="Arial" w:cs="Arial"/>
                <w:sz w:val="20"/>
                <w:szCs w:val="20"/>
              </w:rPr>
            </w:pPr>
            <w:r w:rsidRPr="00951EF9">
              <w:rPr>
                <w:rFonts w:ascii="Arial" w:hAnsi="Arial" w:cs="Arial" w:hint="eastAsia"/>
                <w:sz w:val="20"/>
                <w:szCs w:val="20"/>
              </w:rPr>
              <w:t xml:space="preserve">　</w:t>
            </w:r>
          </w:p>
        </w:tc>
        <w:tc>
          <w:tcPr>
            <w:tcW w:w="1350"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所有者权益合计</w:t>
            </w:r>
          </w:p>
        </w:tc>
        <w:tc>
          <w:tcPr>
            <w:tcW w:w="96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A051C" w:rsidRPr="00951EF9" w:rsidRDefault="009A051C">
            <w:pPr>
              <w:jc w:val="right"/>
              <w:rPr>
                <w:rFonts w:ascii="Arial" w:hAnsi="Arial" w:cs="Arial"/>
                <w:sz w:val="20"/>
                <w:szCs w:val="20"/>
              </w:rPr>
            </w:pPr>
            <w:r w:rsidRPr="00951EF9">
              <w:rPr>
                <w:rFonts w:ascii="Arial" w:hAnsi="Arial" w:cs="Arial" w:hint="eastAsia"/>
                <w:sz w:val="20"/>
                <w:szCs w:val="20"/>
              </w:rPr>
              <w:t>292,516,056.28</w:t>
            </w:r>
          </w:p>
        </w:tc>
      </w:tr>
      <w:tr w:rsidR="009A051C" w:rsidRPr="000E4E39" w:rsidTr="009A051C">
        <w:trPr>
          <w:trHeight w:val="284"/>
        </w:trPr>
        <w:tc>
          <w:tcPr>
            <w:tcW w:w="1538" w:type="pct"/>
            <w:tcBorders>
              <w:top w:val="single" w:sz="6" w:space="0" w:color="000000"/>
              <w:left w:val="double" w:sz="6" w:space="0" w:color="000000"/>
              <w:bottom w:val="double" w:sz="6" w:space="0" w:color="000000"/>
              <w:right w:val="single" w:sz="6" w:space="0" w:color="000000"/>
            </w:tcBorders>
            <w:shd w:val="clear" w:color="000000" w:fill="FFFFFF"/>
            <w:noWrap/>
            <w:hideMark/>
          </w:tcPr>
          <w:p w:rsidR="009A051C" w:rsidRPr="000E4E39" w:rsidRDefault="009A051C" w:rsidP="00DE78F6">
            <w:pPr>
              <w:widowControl/>
              <w:jc w:val="left"/>
              <w:rPr>
                <w:rFonts w:ascii="宋体" w:eastAsia="宋体" w:hAnsi="宋体" w:cs="宋体"/>
                <w:b/>
                <w:bCs/>
                <w:kern w:val="0"/>
                <w:sz w:val="22"/>
              </w:rPr>
            </w:pPr>
            <w:r w:rsidRPr="000E4E39">
              <w:rPr>
                <w:rFonts w:ascii="宋体" w:eastAsia="宋体" w:hAnsi="宋体" w:cs="宋体" w:hint="eastAsia"/>
                <w:b/>
                <w:bCs/>
                <w:kern w:val="0"/>
                <w:sz w:val="22"/>
              </w:rPr>
              <w:t>资产合计:</w:t>
            </w:r>
          </w:p>
        </w:tc>
        <w:tc>
          <w:tcPr>
            <w:tcW w:w="1150"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9A051C" w:rsidRPr="00951EF9" w:rsidRDefault="009A051C" w:rsidP="00951EF9">
            <w:pPr>
              <w:jc w:val="right"/>
              <w:rPr>
                <w:rFonts w:ascii="Arial" w:hAnsi="Arial" w:cs="Arial"/>
                <w:sz w:val="20"/>
                <w:szCs w:val="20"/>
              </w:rPr>
            </w:pPr>
            <w:r w:rsidRPr="00951EF9">
              <w:rPr>
                <w:rFonts w:ascii="Arial" w:hAnsi="Arial" w:cs="Arial" w:hint="eastAsia"/>
                <w:sz w:val="20"/>
                <w:szCs w:val="20"/>
              </w:rPr>
              <w:t>293,182,096.09</w:t>
            </w:r>
          </w:p>
        </w:tc>
        <w:tc>
          <w:tcPr>
            <w:tcW w:w="1350" w:type="pct"/>
            <w:tcBorders>
              <w:top w:val="single" w:sz="6" w:space="0" w:color="000000"/>
              <w:left w:val="single" w:sz="6" w:space="0" w:color="000000"/>
              <w:bottom w:val="double" w:sz="6" w:space="0" w:color="000000"/>
              <w:right w:val="single" w:sz="6" w:space="0" w:color="000000"/>
            </w:tcBorders>
            <w:shd w:val="clear" w:color="000000" w:fill="FFFFFF"/>
            <w:noWrap/>
            <w:hideMark/>
          </w:tcPr>
          <w:p w:rsidR="009A051C" w:rsidRPr="000E4E39" w:rsidRDefault="009A051C"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负债与持有人权益总计：</w:t>
            </w:r>
          </w:p>
        </w:tc>
        <w:tc>
          <w:tcPr>
            <w:tcW w:w="962"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9A051C" w:rsidRPr="00951EF9" w:rsidRDefault="009A051C" w:rsidP="00951EF9">
            <w:pPr>
              <w:jc w:val="right"/>
              <w:rPr>
                <w:rFonts w:ascii="Arial" w:hAnsi="Arial" w:cs="Arial"/>
                <w:sz w:val="20"/>
                <w:szCs w:val="20"/>
              </w:rPr>
            </w:pPr>
            <w:r w:rsidRPr="00951EF9">
              <w:rPr>
                <w:rFonts w:ascii="Arial" w:hAnsi="Arial" w:cs="Arial" w:hint="eastAsia"/>
                <w:sz w:val="20"/>
                <w:szCs w:val="20"/>
              </w:rPr>
              <w:t>293,182,096.09</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a3"/>
        <w:numPr>
          <w:ilvl w:val="0"/>
          <w:numId w:val="5"/>
        </w:numPr>
        <w:tabs>
          <w:tab w:val="center" w:pos="4363"/>
        </w:tabs>
        <w:spacing w:line="360" w:lineRule="auto"/>
        <w:ind w:firstLineChars="0"/>
        <w:jc w:val="left"/>
      </w:pPr>
      <w:r w:rsidRPr="000E4E39">
        <w:rPr>
          <w:rFonts w:hint="eastAsia"/>
        </w:rPr>
        <w:lastRenderedPageBreak/>
        <w:t>资产管理计划</w:t>
      </w:r>
      <w:r w:rsidR="00687BAB">
        <w:rPr>
          <w:rFonts w:hint="eastAsia"/>
        </w:rPr>
        <w:t>费用</w:t>
      </w:r>
      <w:r w:rsidRPr="000E4E39">
        <w:rPr>
          <w:rFonts w:hint="eastAsia"/>
        </w:rPr>
        <w:t>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2D2AF7">
        <w:rPr>
          <w:rFonts w:asciiTheme="minorEastAsia" w:hAnsiTheme="minorEastAsia" w:hint="eastAsia"/>
          <w:szCs w:val="21"/>
        </w:rPr>
        <w:t>6</w:t>
      </w:r>
      <w:r w:rsidR="00581A3D" w:rsidRPr="000E4E39">
        <w:rPr>
          <w:rFonts w:asciiTheme="minorEastAsia" w:hAnsiTheme="minorEastAsia" w:hint="eastAsia"/>
          <w:szCs w:val="21"/>
        </w:rPr>
        <w:t>月</w:t>
      </w:r>
      <w:r w:rsidR="002D2AF7">
        <w:rPr>
          <w:rFonts w:asciiTheme="minorEastAsia" w:hAnsiTheme="minorEastAsia" w:hint="eastAsia"/>
          <w:szCs w:val="21"/>
        </w:rPr>
        <w:t>6</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13554E">
        <w:rPr>
          <w:rFonts w:asciiTheme="minorEastAsia" w:hAnsiTheme="minorEastAsia" w:hint="eastAsia"/>
          <w:szCs w:val="21"/>
        </w:rPr>
        <w:t>12</w:t>
      </w:r>
      <w:r w:rsidR="00581A3D" w:rsidRPr="000E4E39">
        <w:rPr>
          <w:rFonts w:asciiTheme="minorEastAsia" w:hAnsiTheme="minorEastAsia" w:hint="eastAsia"/>
          <w:szCs w:val="21"/>
        </w:rPr>
        <w:t>月3</w:t>
      </w:r>
      <w:r w:rsidR="0013554E">
        <w:rPr>
          <w:rFonts w:asciiTheme="minorEastAsia" w:hAnsiTheme="minorEastAsia" w:hint="eastAsia"/>
          <w:szCs w:val="21"/>
        </w:rPr>
        <w:t>1</w:t>
      </w:r>
      <w:r w:rsidR="00581A3D" w:rsidRPr="000E4E39">
        <w:rPr>
          <w:rFonts w:asciiTheme="minorEastAsia" w:hAnsiTheme="minorEastAsia" w:hint="eastAsia"/>
          <w:szCs w:val="21"/>
        </w:rPr>
        <w:t>日</w:t>
      </w:r>
      <w:r w:rsidR="002D4F8D" w:rsidRPr="000E4E39">
        <w:rPr>
          <w:rFonts w:ascii="宋体" w:eastAsia="宋体" w:hAnsi="宋体" w:cs="宋体" w:hint="eastAsia"/>
          <w:kern w:val="0"/>
          <w:sz w:val="22"/>
        </w:rPr>
        <w:t xml:space="preserve">                </w:t>
      </w:r>
      <w:r w:rsidR="007905C8" w:rsidRPr="000E4E39">
        <w:rPr>
          <w:rFonts w:hint="eastAsia"/>
        </w:rPr>
        <w:t>币</w:t>
      </w:r>
      <w:r w:rsidR="007905C8" w:rsidRPr="000E4E39">
        <w:rPr>
          <w:rFonts w:hint="eastAsia"/>
        </w:rPr>
        <w:t xml:space="preserve">  </w:t>
      </w:r>
      <w:r w:rsidR="007905C8" w:rsidRPr="000E4E39">
        <w:rPr>
          <w:rFonts w:hint="eastAsia"/>
        </w:rPr>
        <w:t>种</w:t>
      </w:r>
      <w:r w:rsidR="002D4F8D" w:rsidRPr="000E4E39">
        <w:rPr>
          <w:rFonts w:hint="eastAsia"/>
        </w:rPr>
        <w:t>：人民币</w:t>
      </w:r>
    </w:p>
    <w:tbl>
      <w:tblPr>
        <w:tblW w:w="8221" w:type="dxa"/>
        <w:tblInd w:w="392" w:type="dxa"/>
        <w:tblLook w:val="04A0"/>
      </w:tblPr>
      <w:tblGrid>
        <w:gridCol w:w="4301"/>
        <w:gridCol w:w="93"/>
        <w:gridCol w:w="1488"/>
        <w:gridCol w:w="2339"/>
      </w:tblGrid>
      <w:tr w:rsidR="002D2AF7" w:rsidRPr="000E4E39" w:rsidTr="002D2AF7">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2D2AF7" w:rsidRPr="000E4E39" w:rsidRDefault="002D2AF7" w:rsidP="0068110B">
            <w:pPr>
              <w:jc w:val="center"/>
              <w:rPr>
                <w:rFonts w:ascii="Arial" w:eastAsia="宋体" w:hAnsi="Arial" w:cs="Arial"/>
                <w:sz w:val="23"/>
                <w:szCs w:val="23"/>
              </w:rPr>
            </w:pPr>
            <w:r w:rsidRPr="000E4E39">
              <w:rPr>
                <w:rFonts w:ascii="Arial" w:hAnsi="Arial" w:cs="Arial"/>
                <w:sz w:val="23"/>
                <w:szCs w:val="23"/>
              </w:rPr>
              <w:t>项目</w:t>
            </w:r>
          </w:p>
        </w:tc>
        <w:tc>
          <w:tcPr>
            <w:tcW w:w="3827" w:type="dxa"/>
            <w:gridSpan w:val="2"/>
            <w:tcBorders>
              <w:top w:val="double" w:sz="6" w:space="0" w:color="000000"/>
              <w:left w:val="nil"/>
              <w:bottom w:val="single" w:sz="4" w:space="0" w:color="000000"/>
              <w:right w:val="double" w:sz="6" w:space="0" w:color="000000"/>
            </w:tcBorders>
            <w:shd w:val="clear" w:color="000000" w:fill="FFFFFF"/>
            <w:noWrap/>
            <w:vAlign w:val="center"/>
            <w:hideMark/>
          </w:tcPr>
          <w:p w:rsidR="002D2AF7" w:rsidRPr="000E4E39" w:rsidRDefault="002D2AF7" w:rsidP="0068110B">
            <w:pPr>
              <w:jc w:val="center"/>
              <w:rPr>
                <w:rFonts w:ascii="Arial" w:eastAsia="宋体" w:hAnsi="Arial" w:cs="Arial"/>
                <w:sz w:val="23"/>
                <w:szCs w:val="23"/>
              </w:rPr>
            </w:pPr>
            <w:r w:rsidRPr="000E4E39">
              <w:rPr>
                <w:rFonts w:ascii="Arial" w:hAnsi="Arial" w:cs="Arial" w:hint="eastAsia"/>
                <w:sz w:val="23"/>
                <w:szCs w:val="23"/>
              </w:rPr>
              <w:t>本年累计</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b/>
                <w:bCs/>
                <w:sz w:val="22"/>
              </w:rPr>
            </w:pPr>
            <w:r w:rsidRPr="000E4E39">
              <w:rPr>
                <w:rFonts w:hint="eastAsia"/>
                <w:b/>
                <w:bCs/>
                <w:sz w:val="22"/>
              </w:rPr>
              <w:t>一、收入</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-1,869,898.21</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1</w:t>
            </w:r>
            <w:r w:rsidRPr="000E4E39">
              <w:rPr>
                <w:rFonts w:hint="eastAsia"/>
                <w:sz w:val="22"/>
              </w:rPr>
              <w:t>、利息收入</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104,652.04</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其中：存款利息收入</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104,652.04</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债券利息收入</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资产支持证券利息收入</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买入返售金融资产收入</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rsidP="00486C1F">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其他利息收入</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2</w:t>
            </w:r>
            <w:r w:rsidRPr="000E4E39">
              <w:rPr>
                <w:rFonts w:hint="eastAsia"/>
                <w:sz w:val="22"/>
              </w:rPr>
              <w:t>、投资收益（损失以</w:t>
            </w:r>
            <w:r w:rsidRPr="000E4E39">
              <w:rPr>
                <w:rFonts w:hint="eastAsia"/>
                <w:sz w:val="22"/>
              </w:rPr>
              <w:t>"-"</w:t>
            </w:r>
            <w:r w:rsidRPr="000E4E39">
              <w:rPr>
                <w:rFonts w:hint="eastAsia"/>
                <w:sz w:val="22"/>
              </w:rPr>
              <w:t>填列）</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1,033,642.72</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其中：股票投资收益</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D02FF">
            <w:pPr>
              <w:rPr>
                <w:rFonts w:ascii="宋体" w:eastAsia="宋体" w:hAnsi="宋体" w:cs="宋体"/>
                <w:sz w:val="22"/>
              </w:rPr>
            </w:pPr>
            <w:r w:rsidRPr="000E4E39">
              <w:rPr>
                <w:rFonts w:hint="eastAsia"/>
                <w:sz w:val="22"/>
              </w:rPr>
              <w:t xml:space="preserve">            </w:t>
            </w:r>
            <w:r w:rsidRPr="000E4E39">
              <w:rPr>
                <w:rFonts w:hint="eastAsia"/>
                <w:sz w:val="22"/>
              </w:rPr>
              <w:t>基金投资收</w:t>
            </w:r>
            <w:r>
              <w:rPr>
                <w:rFonts w:hint="eastAsia"/>
                <w:sz w:val="22"/>
              </w:rPr>
              <w:t>入</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债券投资收益</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资产支持证券投资收益</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 xml:space="preserve">            </w:t>
            </w:r>
            <w:r w:rsidRPr="000E4E39">
              <w:rPr>
                <w:rFonts w:hint="eastAsia"/>
                <w:sz w:val="22"/>
              </w:rPr>
              <w:t>衍生工具收益</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sz w:val="22"/>
              </w:rPr>
            </w:pPr>
            <w:r>
              <w:rPr>
                <w:rFonts w:hint="eastAsia"/>
                <w:sz w:val="22"/>
              </w:rPr>
              <w:t xml:space="preserve">            </w:t>
            </w:r>
            <w:r>
              <w:rPr>
                <w:rFonts w:hint="eastAsia"/>
                <w:sz w:val="22"/>
              </w:rPr>
              <w:t>股利收益</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1,033,642.72</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ind w:firstLineChars="600" w:firstLine="1320"/>
              <w:rPr>
                <w:sz w:val="22"/>
              </w:rPr>
            </w:pPr>
            <w:r>
              <w:rPr>
                <w:rFonts w:hint="eastAsia"/>
                <w:sz w:val="22"/>
              </w:rPr>
              <w:t>金融商品转让税</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3</w:t>
            </w:r>
            <w:r w:rsidRPr="000E4E39">
              <w:rPr>
                <w:rFonts w:hint="eastAsia"/>
                <w:sz w:val="22"/>
              </w:rPr>
              <w:t>、公允价值变动损益（损失以</w:t>
            </w:r>
            <w:r w:rsidRPr="000E4E39">
              <w:rPr>
                <w:rFonts w:hint="eastAsia"/>
                <w:sz w:val="22"/>
              </w:rPr>
              <w:t>"-"</w:t>
            </w:r>
            <w:r w:rsidRPr="000E4E39">
              <w:rPr>
                <w:rFonts w:hint="eastAsia"/>
                <w:sz w:val="22"/>
              </w:rPr>
              <w:t>填列）</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-3,008,192.97</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4</w:t>
            </w:r>
            <w:r w:rsidRPr="000E4E39">
              <w:rPr>
                <w:rFonts w:hint="eastAsia"/>
                <w:sz w:val="22"/>
              </w:rPr>
              <w:t>、汇兑收益（损失以</w:t>
            </w:r>
            <w:r w:rsidRPr="000E4E39">
              <w:rPr>
                <w:rFonts w:hint="eastAsia"/>
                <w:sz w:val="22"/>
              </w:rPr>
              <w:t>"</w:t>
            </w:r>
            <w:r w:rsidRPr="000E4E39">
              <w:rPr>
                <w:rFonts w:hint="eastAsia"/>
                <w:sz w:val="22"/>
              </w:rPr>
              <w:t>－</w:t>
            </w:r>
            <w:r w:rsidRPr="000E4E39">
              <w:rPr>
                <w:rFonts w:hint="eastAsia"/>
                <w:sz w:val="22"/>
              </w:rPr>
              <w:t>"</w:t>
            </w:r>
            <w:r w:rsidRPr="000E4E39">
              <w:rPr>
                <w:rFonts w:hint="eastAsia"/>
                <w:sz w:val="22"/>
              </w:rPr>
              <w:t>号填列）</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5</w:t>
            </w:r>
            <w:r w:rsidRPr="000E4E39">
              <w:rPr>
                <w:rFonts w:hint="eastAsia"/>
                <w:sz w:val="22"/>
              </w:rPr>
              <w:t>、其他收入（损失以</w:t>
            </w:r>
            <w:r w:rsidRPr="000E4E39">
              <w:rPr>
                <w:rFonts w:hint="eastAsia"/>
                <w:sz w:val="22"/>
              </w:rPr>
              <w:t>"-"</w:t>
            </w:r>
            <w:r w:rsidRPr="000E4E39">
              <w:rPr>
                <w:rFonts w:hint="eastAsia"/>
                <w:sz w:val="22"/>
              </w:rPr>
              <w:t>填列）</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b/>
                <w:bCs/>
                <w:sz w:val="22"/>
              </w:rPr>
            </w:pPr>
            <w:r w:rsidRPr="000E4E39">
              <w:rPr>
                <w:rFonts w:hint="eastAsia"/>
                <w:b/>
                <w:bCs/>
                <w:sz w:val="22"/>
              </w:rPr>
              <w:t>二、费用</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1,503,471.61</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1</w:t>
            </w:r>
            <w:r w:rsidRPr="000E4E39">
              <w:rPr>
                <w:rFonts w:hint="eastAsia"/>
                <w:sz w:val="22"/>
              </w:rPr>
              <w:t>、管理人报酬</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167,052.38</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2</w:t>
            </w:r>
            <w:r w:rsidRPr="000E4E39">
              <w:rPr>
                <w:rFonts w:hint="eastAsia"/>
                <w:sz w:val="22"/>
              </w:rPr>
              <w:t>、托管费</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167,052.38</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3</w:t>
            </w:r>
            <w:r w:rsidRPr="000E4E39">
              <w:rPr>
                <w:rFonts w:hint="eastAsia"/>
                <w:sz w:val="22"/>
              </w:rPr>
              <w:t>、投资顾问费</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sz w:val="22"/>
              </w:rPr>
            </w:pPr>
            <w:r w:rsidRPr="000E4E39">
              <w:rPr>
                <w:rFonts w:hint="eastAsia"/>
                <w:sz w:val="22"/>
              </w:rPr>
              <w:t>4</w:t>
            </w:r>
            <w:r w:rsidRPr="000E4E39">
              <w:rPr>
                <w:rFonts w:hint="eastAsia"/>
                <w:sz w:val="22"/>
              </w:rPr>
              <w:t>、交易费用</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5</w:t>
            </w:r>
            <w:r w:rsidRPr="000E4E39">
              <w:rPr>
                <w:rFonts w:hint="eastAsia"/>
                <w:sz w:val="22"/>
              </w:rPr>
              <w:t>、销售服务费</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1,169,366.85</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6</w:t>
            </w:r>
            <w:r w:rsidRPr="000E4E39">
              <w:rPr>
                <w:rFonts w:hint="eastAsia"/>
                <w:sz w:val="22"/>
              </w:rPr>
              <w:t>、利息支出</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7</w:t>
            </w:r>
            <w:r w:rsidRPr="000E4E39">
              <w:rPr>
                <w:rFonts w:hint="eastAsia"/>
                <w:sz w:val="22"/>
              </w:rPr>
              <w:t>、其他费用</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sz w:val="22"/>
              </w:rPr>
            </w:pPr>
            <w:r>
              <w:rPr>
                <w:rFonts w:hint="eastAsia"/>
                <w:sz w:val="22"/>
              </w:rPr>
              <w:t>8</w:t>
            </w:r>
            <w:r>
              <w:rPr>
                <w:rFonts w:hint="eastAsia"/>
                <w:sz w:val="22"/>
              </w:rPr>
              <w:t>、税金及附加</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Pr="00951EF9" w:rsidRDefault="002D2AF7">
            <w:pPr>
              <w:jc w:val="right"/>
              <w:rPr>
                <w:rFonts w:ascii="Arial" w:hAnsi="Arial" w:cs="Arial"/>
                <w:sz w:val="20"/>
                <w:szCs w:val="20"/>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b/>
                <w:bCs/>
                <w:sz w:val="22"/>
              </w:rPr>
            </w:pPr>
            <w:r w:rsidRPr="000E4E39">
              <w:rPr>
                <w:rFonts w:hint="eastAsia"/>
                <w:b/>
                <w:bCs/>
                <w:sz w:val="22"/>
              </w:rPr>
              <w:t>三、</w:t>
            </w:r>
            <w:r w:rsidRPr="000E4E39">
              <w:rPr>
                <w:rFonts w:hint="eastAsia"/>
                <w:b/>
                <w:bCs/>
                <w:sz w:val="22"/>
              </w:rPr>
              <w:t xml:space="preserve"> </w:t>
            </w:r>
            <w:r w:rsidRPr="000E4E39">
              <w:rPr>
                <w:rFonts w:hint="eastAsia"/>
                <w:b/>
                <w:bCs/>
                <w:sz w:val="22"/>
              </w:rPr>
              <w:t>利润总额（亏损总额以</w:t>
            </w:r>
            <w:r w:rsidRPr="000E4E39">
              <w:rPr>
                <w:rFonts w:hint="eastAsia"/>
                <w:b/>
                <w:bCs/>
                <w:sz w:val="22"/>
              </w:rPr>
              <w:t>"-"</w:t>
            </w:r>
            <w:r w:rsidRPr="000E4E39">
              <w:rPr>
                <w:rFonts w:hint="eastAsia"/>
                <w:b/>
                <w:bCs/>
                <w:sz w:val="22"/>
              </w:rPr>
              <w:t>号填列）</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pPr>
              <w:jc w:val="right"/>
              <w:rPr>
                <w:rFonts w:ascii="Arial" w:hAnsi="Arial" w:cs="Arial"/>
                <w:sz w:val="20"/>
                <w:szCs w:val="20"/>
              </w:rPr>
            </w:pPr>
            <w:r w:rsidRPr="00951EF9">
              <w:rPr>
                <w:rFonts w:ascii="Arial" w:hAnsi="Arial" w:cs="Arial" w:hint="eastAsia"/>
                <w:sz w:val="20"/>
                <w:szCs w:val="20"/>
              </w:rPr>
              <w:t>-3,373,369.82</w:t>
            </w: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sz w:val="22"/>
              </w:rPr>
            </w:pPr>
            <w:r w:rsidRPr="000E4E39">
              <w:rPr>
                <w:rFonts w:hint="eastAsia"/>
                <w:sz w:val="22"/>
              </w:rPr>
              <w:t>减：所得税费用</w:t>
            </w:r>
          </w:p>
        </w:tc>
        <w:tc>
          <w:tcPr>
            <w:tcW w:w="3827" w:type="dxa"/>
            <w:gridSpan w:val="2"/>
            <w:tcBorders>
              <w:top w:val="nil"/>
              <w:left w:val="nil"/>
              <w:bottom w:val="single" w:sz="4" w:space="0" w:color="000000"/>
              <w:right w:val="double" w:sz="6" w:space="0" w:color="000000"/>
            </w:tcBorders>
            <w:shd w:val="clear" w:color="000000" w:fill="FFFFFF"/>
            <w:noWrap/>
            <w:vAlign w:val="center"/>
            <w:hideMark/>
          </w:tcPr>
          <w:p w:rsidR="002D2AF7" w:rsidRDefault="002D2AF7">
            <w:pPr>
              <w:rPr>
                <w:rFonts w:ascii="宋体" w:eastAsia="宋体" w:hAnsi="宋体" w:cs="宋体"/>
                <w:color w:val="000000"/>
                <w:sz w:val="22"/>
              </w:rPr>
            </w:pPr>
          </w:p>
        </w:tc>
      </w:tr>
      <w:tr w:rsidR="002D2AF7" w:rsidRPr="000E4E39" w:rsidTr="002D2AF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2D2AF7" w:rsidRPr="000E4E39" w:rsidRDefault="002D2AF7" w:rsidP="0068110B">
            <w:pPr>
              <w:rPr>
                <w:rFonts w:ascii="宋体" w:eastAsia="宋体" w:hAnsi="宋体" w:cs="宋体"/>
                <w:b/>
                <w:bCs/>
                <w:sz w:val="22"/>
              </w:rPr>
            </w:pPr>
            <w:r w:rsidRPr="000E4E39">
              <w:rPr>
                <w:rFonts w:hint="eastAsia"/>
                <w:b/>
                <w:bCs/>
                <w:sz w:val="22"/>
              </w:rPr>
              <w:t>四、</w:t>
            </w:r>
            <w:r w:rsidRPr="000E4E39">
              <w:rPr>
                <w:rFonts w:hint="eastAsia"/>
                <w:b/>
                <w:bCs/>
                <w:sz w:val="22"/>
              </w:rPr>
              <w:t xml:space="preserve"> </w:t>
            </w:r>
            <w:r w:rsidRPr="000E4E39">
              <w:rPr>
                <w:rFonts w:hint="eastAsia"/>
                <w:b/>
                <w:bCs/>
                <w:sz w:val="22"/>
              </w:rPr>
              <w:t>净利润总额（净亏损以</w:t>
            </w:r>
            <w:r w:rsidRPr="000E4E39">
              <w:rPr>
                <w:rFonts w:hint="eastAsia"/>
                <w:b/>
                <w:bCs/>
                <w:sz w:val="22"/>
              </w:rPr>
              <w:t>"-"</w:t>
            </w:r>
            <w:r w:rsidRPr="000E4E39">
              <w:rPr>
                <w:rFonts w:hint="eastAsia"/>
                <w:b/>
                <w:bCs/>
                <w:sz w:val="22"/>
              </w:rPr>
              <w:t>号填列）</w:t>
            </w:r>
          </w:p>
        </w:tc>
        <w:tc>
          <w:tcPr>
            <w:tcW w:w="3827" w:type="dxa"/>
            <w:gridSpan w:val="2"/>
            <w:tcBorders>
              <w:top w:val="nil"/>
              <w:left w:val="nil"/>
              <w:bottom w:val="single" w:sz="4" w:space="0" w:color="000000"/>
              <w:right w:val="double" w:sz="6" w:space="0" w:color="000000"/>
            </w:tcBorders>
            <w:shd w:val="clear" w:color="000000" w:fill="FFFFFF"/>
            <w:noWrap/>
            <w:vAlign w:val="bottom"/>
            <w:hideMark/>
          </w:tcPr>
          <w:p w:rsidR="002D2AF7" w:rsidRPr="00951EF9" w:rsidRDefault="002D2AF7" w:rsidP="001E70F2">
            <w:pPr>
              <w:jc w:val="right"/>
              <w:rPr>
                <w:rFonts w:ascii="Arial" w:hAnsi="Arial" w:cs="Arial"/>
                <w:sz w:val="20"/>
                <w:szCs w:val="20"/>
              </w:rPr>
            </w:pPr>
            <w:r w:rsidRPr="00951EF9">
              <w:rPr>
                <w:rFonts w:ascii="Arial" w:hAnsi="Arial" w:cs="Arial" w:hint="eastAsia"/>
                <w:sz w:val="20"/>
                <w:szCs w:val="20"/>
              </w:rPr>
              <w:t>-3,373,369.82</w:t>
            </w:r>
          </w:p>
        </w:tc>
      </w:tr>
      <w:tr w:rsidR="002D2AF7" w:rsidRPr="000E4E39" w:rsidTr="002D2AF7">
        <w:trPr>
          <w:trHeight w:val="285"/>
        </w:trPr>
        <w:tc>
          <w:tcPr>
            <w:tcW w:w="4394" w:type="dxa"/>
            <w:gridSpan w:val="2"/>
            <w:tcBorders>
              <w:top w:val="nil"/>
              <w:left w:val="nil"/>
              <w:bottom w:val="nil"/>
              <w:right w:val="nil"/>
            </w:tcBorders>
            <w:shd w:val="clear" w:color="auto" w:fill="auto"/>
            <w:noWrap/>
            <w:vAlign w:val="bottom"/>
            <w:hideMark/>
          </w:tcPr>
          <w:p w:rsidR="002D2AF7" w:rsidRPr="000E4E39" w:rsidRDefault="002D2AF7" w:rsidP="0068110B">
            <w:pPr>
              <w:widowControl/>
              <w:jc w:val="left"/>
              <w:rPr>
                <w:rFonts w:ascii="宋体" w:eastAsia="宋体" w:hAnsi="宋体" w:cs="宋体"/>
                <w:kern w:val="0"/>
                <w:sz w:val="22"/>
              </w:rPr>
            </w:pPr>
          </w:p>
        </w:tc>
        <w:tc>
          <w:tcPr>
            <w:tcW w:w="3827" w:type="dxa"/>
            <w:gridSpan w:val="2"/>
            <w:tcBorders>
              <w:top w:val="nil"/>
              <w:left w:val="nil"/>
              <w:bottom w:val="nil"/>
              <w:right w:val="nil"/>
            </w:tcBorders>
            <w:shd w:val="clear" w:color="auto" w:fill="auto"/>
            <w:noWrap/>
            <w:vAlign w:val="bottom"/>
            <w:hideMark/>
          </w:tcPr>
          <w:p w:rsidR="002D2AF7" w:rsidRPr="000E4E39" w:rsidRDefault="002D2AF7" w:rsidP="0068110B">
            <w:pPr>
              <w:widowControl/>
              <w:jc w:val="right"/>
              <w:rPr>
                <w:rFonts w:ascii="宋体" w:eastAsia="宋体" w:hAnsi="宋体" w:cs="宋体"/>
                <w:kern w:val="0"/>
                <w:sz w:val="22"/>
              </w:rPr>
            </w:pPr>
          </w:p>
        </w:tc>
      </w:tr>
      <w:tr w:rsidR="002D2AF7" w:rsidRPr="000E4E39" w:rsidTr="002D2AF7">
        <w:trPr>
          <w:gridAfter w:val="1"/>
          <w:wAfter w:w="2339" w:type="dxa"/>
          <w:trHeight w:val="270"/>
        </w:trPr>
        <w:tc>
          <w:tcPr>
            <w:tcW w:w="4301" w:type="dxa"/>
            <w:tcBorders>
              <w:top w:val="nil"/>
              <w:left w:val="nil"/>
              <w:bottom w:val="nil"/>
              <w:right w:val="nil"/>
            </w:tcBorders>
            <w:shd w:val="clear" w:color="auto" w:fill="auto"/>
            <w:noWrap/>
            <w:vAlign w:val="bottom"/>
            <w:hideMark/>
          </w:tcPr>
          <w:p w:rsidR="002D2AF7" w:rsidRPr="000E4E39" w:rsidRDefault="002D2AF7" w:rsidP="0068110B">
            <w:pPr>
              <w:widowControl/>
              <w:jc w:val="left"/>
              <w:rPr>
                <w:rFonts w:ascii="宋体" w:eastAsia="宋体" w:hAnsi="宋体" w:cs="宋体"/>
                <w:kern w:val="0"/>
                <w:sz w:val="22"/>
              </w:rPr>
            </w:pPr>
          </w:p>
        </w:tc>
        <w:tc>
          <w:tcPr>
            <w:tcW w:w="1581" w:type="dxa"/>
            <w:gridSpan w:val="2"/>
            <w:tcBorders>
              <w:top w:val="nil"/>
              <w:left w:val="nil"/>
              <w:bottom w:val="nil"/>
              <w:right w:val="nil"/>
            </w:tcBorders>
            <w:shd w:val="clear" w:color="auto" w:fill="auto"/>
            <w:noWrap/>
            <w:vAlign w:val="bottom"/>
            <w:hideMark/>
          </w:tcPr>
          <w:p w:rsidR="002D2AF7" w:rsidRPr="000E4E39" w:rsidRDefault="002D2AF7" w:rsidP="0068110B">
            <w:pPr>
              <w:widowControl/>
              <w:jc w:val="right"/>
              <w:rPr>
                <w:rFonts w:ascii="宋体" w:eastAsia="宋体" w:hAnsi="宋体" w:cs="宋体"/>
                <w:kern w:val="0"/>
                <w:sz w:val="22"/>
              </w:rPr>
            </w:pPr>
          </w:p>
        </w:tc>
      </w:tr>
    </w:tbl>
    <w:p w:rsidR="00257D47" w:rsidRDefault="00257D47"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892FFC" w:rsidRPr="000E4E39" w:rsidRDefault="00C95404" w:rsidP="00AF290E">
      <w:pPr>
        <w:tabs>
          <w:tab w:val="center" w:pos="4363"/>
        </w:tabs>
        <w:spacing w:line="360" w:lineRule="auto"/>
        <w:ind w:firstLineChars="49" w:firstLine="103"/>
        <w:jc w:val="left"/>
        <w:rPr>
          <w:b/>
        </w:rPr>
      </w:pPr>
      <w:r w:rsidRPr="000E4E39">
        <w:rPr>
          <w:rFonts w:hint="eastAsia"/>
          <w:b/>
        </w:rPr>
        <w:lastRenderedPageBreak/>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t>日期：</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13554E">
        <w:rPr>
          <w:rFonts w:asciiTheme="minorEastAsia" w:hAnsiTheme="minorEastAsia" w:hint="eastAsia"/>
          <w:szCs w:val="21"/>
        </w:rPr>
        <w:t>12</w:t>
      </w:r>
      <w:r w:rsidR="00581A3D" w:rsidRPr="000E4E39">
        <w:rPr>
          <w:rFonts w:asciiTheme="minorEastAsia" w:hAnsiTheme="minorEastAsia" w:hint="eastAsia"/>
          <w:szCs w:val="21"/>
        </w:rPr>
        <w:t>月3</w:t>
      </w:r>
      <w:r w:rsidR="0013554E">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C95404" w:rsidRPr="000E4E39" w:rsidTr="00A91399">
        <w:tc>
          <w:tcPr>
            <w:tcW w:w="2559" w:type="dxa"/>
          </w:tcPr>
          <w:p w:rsidR="00C95404" w:rsidRPr="000E4E39" w:rsidRDefault="00C95404" w:rsidP="0013011E">
            <w:pPr>
              <w:tabs>
                <w:tab w:val="center" w:pos="4363"/>
              </w:tabs>
              <w:spacing w:line="360" w:lineRule="auto"/>
              <w:jc w:val="left"/>
              <w:rPr>
                <w:szCs w:val="21"/>
              </w:rPr>
            </w:pPr>
            <w:r w:rsidRPr="000E4E39">
              <w:rPr>
                <w:rFonts w:hint="eastAsia"/>
                <w:szCs w:val="21"/>
              </w:rPr>
              <w:t>项目</w:t>
            </w:r>
          </w:p>
        </w:tc>
        <w:tc>
          <w:tcPr>
            <w:tcW w:w="2374" w:type="dxa"/>
          </w:tcPr>
          <w:p w:rsidR="00C95404" w:rsidRPr="000E4E39" w:rsidRDefault="00C95404" w:rsidP="0013011E">
            <w:pPr>
              <w:tabs>
                <w:tab w:val="center" w:pos="4363"/>
              </w:tabs>
              <w:spacing w:line="360" w:lineRule="auto"/>
              <w:jc w:val="left"/>
              <w:rPr>
                <w:szCs w:val="21"/>
              </w:rPr>
            </w:pPr>
            <w:r w:rsidRPr="000E4E39">
              <w:rPr>
                <w:rFonts w:hint="eastAsia"/>
                <w:szCs w:val="21"/>
              </w:rPr>
              <w:t>期末市值</w:t>
            </w:r>
          </w:p>
        </w:tc>
        <w:tc>
          <w:tcPr>
            <w:tcW w:w="2693" w:type="dxa"/>
          </w:tcPr>
          <w:p w:rsidR="00C95404" w:rsidRPr="000E4E39" w:rsidRDefault="00C95404" w:rsidP="0013011E">
            <w:pPr>
              <w:tabs>
                <w:tab w:val="center" w:pos="4363"/>
              </w:tabs>
              <w:spacing w:line="360" w:lineRule="auto"/>
              <w:jc w:val="left"/>
              <w:rPr>
                <w:szCs w:val="21"/>
              </w:rPr>
            </w:pPr>
            <w:r w:rsidRPr="000E4E39">
              <w:rPr>
                <w:rFonts w:hint="eastAsia"/>
                <w:szCs w:val="21"/>
              </w:rPr>
              <w:t>占总资产比例</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银行存款及备付金</w:t>
            </w:r>
          </w:p>
        </w:tc>
        <w:tc>
          <w:tcPr>
            <w:tcW w:w="2374" w:type="dxa"/>
            <w:vAlign w:val="center"/>
          </w:tcPr>
          <w:p w:rsidR="00AE3244" w:rsidRPr="00E63575" w:rsidRDefault="00951EF9" w:rsidP="00AE3244">
            <w:pPr>
              <w:jc w:val="right"/>
              <w:rPr>
                <w:rFonts w:asciiTheme="minorEastAsia" w:hAnsiTheme="minorEastAsia"/>
                <w:sz w:val="22"/>
              </w:rPr>
            </w:pPr>
            <w:r w:rsidRPr="00951EF9">
              <w:rPr>
                <w:rFonts w:ascii="Arial" w:hAnsi="Arial" w:cs="Arial" w:hint="eastAsia"/>
                <w:sz w:val="20"/>
                <w:szCs w:val="20"/>
              </w:rPr>
              <w:t>5,196,074.78</w:t>
            </w:r>
          </w:p>
        </w:tc>
        <w:tc>
          <w:tcPr>
            <w:tcW w:w="2693" w:type="dxa"/>
            <w:vAlign w:val="center"/>
          </w:tcPr>
          <w:p w:rsidR="004270BA" w:rsidRPr="000E4E39" w:rsidRDefault="00951EF9" w:rsidP="00E63575">
            <w:pPr>
              <w:jc w:val="right"/>
              <w:rPr>
                <w:rFonts w:asciiTheme="minorEastAsia" w:hAnsiTheme="minorEastAsia" w:cs="宋体"/>
                <w:sz w:val="22"/>
              </w:rPr>
            </w:pPr>
            <w:r>
              <w:rPr>
                <w:rFonts w:asciiTheme="minorEastAsia" w:hAnsiTheme="minorEastAsia" w:hint="eastAsia"/>
                <w:sz w:val="22"/>
              </w:rPr>
              <w:t>0.94</w:t>
            </w:r>
            <w:r w:rsidR="004270BA"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存出保证金</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rsidP="0069411F">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股票投资</w:t>
            </w:r>
          </w:p>
        </w:tc>
        <w:tc>
          <w:tcPr>
            <w:tcW w:w="2374" w:type="dxa"/>
            <w:vAlign w:val="center"/>
          </w:tcPr>
          <w:p w:rsidR="00E63575" w:rsidRPr="00E63575" w:rsidRDefault="00E63575" w:rsidP="00AE3244">
            <w:pPr>
              <w:jc w:val="right"/>
              <w:rPr>
                <w:rFonts w:asciiTheme="minorEastAsia" w:hAnsiTheme="minorEastAsia" w:cs="宋体"/>
                <w:color w:val="000000"/>
                <w:sz w:val="22"/>
              </w:rPr>
            </w:pPr>
            <w:r w:rsidRPr="00E63575">
              <w:rPr>
                <w:rFonts w:asciiTheme="minorEastAsia" w:hAnsiTheme="minorEastAsia" w:hint="eastAsia"/>
                <w:color w:val="000000"/>
                <w:sz w:val="22"/>
              </w:rPr>
              <w:t xml:space="preserve">  </w:t>
            </w:r>
          </w:p>
        </w:tc>
        <w:tc>
          <w:tcPr>
            <w:tcW w:w="2693" w:type="dxa"/>
            <w:vAlign w:val="center"/>
          </w:tcPr>
          <w:p w:rsidR="00E63575" w:rsidRPr="000E4E39" w:rsidRDefault="00E63575">
            <w:pPr>
              <w:jc w:val="right"/>
              <w:rPr>
                <w:rFonts w:asciiTheme="minorEastAsia" w:hAnsiTheme="minorEastAsia" w:cs="宋体"/>
                <w:sz w:val="22"/>
              </w:rPr>
            </w:pP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债券投资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1D6C72" w:rsidRPr="000E4E39" w:rsidTr="00101E40">
        <w:tc>
          <w:tcPr>
            <w:tcW w:w="2559" w:type="dxa"/>
          </w:tcPr>
          <w:p w:rsidR="001D6C72" w:rsidRPr="000E4E39" w:rsidRDefault="001D6C72" w:rsidP="0013011E">
            <w:pPr>
              <w:tabs>
                <w:tab w:val="center" w:pos="4363"/>
              </w:tabs>
              <w:spacing w:line="360" w:lineRule="auto"/>
              <w:jc w:val="left"/>
              <w:rPr>
                <w:szCs w:val="21"/>
              </w:rPr>
            </w:pPr>
            <w:r w:rsidRPr="000E4E39">
              <w:rPr>
                <w:rFonts w:hint="eastAsia"/>
                <w:szCs w:val="21"/>
              </w:rPr>
              <w:t>基金投资</w:t>
            </w:r>
          </w:p>
        </w:tc>
        <w:tc>
          <w:tcPr>
            <w:tcW w:w="2374" w:type="dxa"/>
            <w:vAlign w:val="center"/>
          </w:tcPr>
          <w:p w:rsidR="001D6C72" w:rsidRPr="00E63575" w:rsidRDefault="00951EF9" w:rsidP="00E63575">
            <w:pPr>
              <w:jc w:val="right"/>
              <w:rPr>
                <w:rFonts w:asciiTheme="minorEastAsia" w:hAnsiTheme="minorEastAsia" w:cs="宋体"/>
                <w:sz w:val="22"/>
              </w:rPr>
            </w:pPr>
            <w:r w:rsidRPr="00951EF9">
              <w:rPr>
                <w:rFonts w:ascii="Arial" w:hAnsi="Arial" w:cs="Arial" w:hint="eastAsia"/>
                <w:sz w:val="20"/>
                <w:szCs w:val="20"/>
              </w:rPr>
              <w:t>30,513,642.72</w:t>
            </w:r>
          </w:p>
        </w:tc>
        <w:tc>
          <w:tcPr>
            <w:tcW w:w="2693" w:type="dxa"/>
            <w:vAlign w:val="center"/>
          </w:tcPr>
          <w:p w:rsidR="001D6C72" w:rsidRPr="000E4E39" w:rsidRDefault="00AE3244" w:rsidP="00951EF9">
            <w:pPr>
              <w:jc w:val="right"/>
              <w:rPr>
                <w:rFonts w:asciiTheme="minorEastAsia" w:hAnsiTheme="minorEastAsia" w:cs="宋体"/>
                <w:sz w:val="22"/>
              </w:rPr>
            </w:pPr>
            <w:r>
              <w:rPr>
                <w:rFonts w:asciiTheme="minorEastAsia" w:hAnsiTheme="minorEastAsia" w:cs="宋体" w:hint="eastAsia"/>
                <w:sz w:val="22"/>
              </w:rPr>
              <w:t>10.</w:t>
            </w:r>
            <w:r w:rsidR="00951EF9">
              <w:rPr>
                <w:rFonts w:asciiTheme="minorEastAsia" w:hAnsiTheme="minorEastAsia" w:cs="宋体" w:hint="eastAsia"/>
                <w:sz w:val="22"/>
              </w:rPr>
              <w:t>50</w:t>
            </w:r>
            <w:r w:rsidR="00A41088">
              <w:rPr>
                <w:rFonts w:asciiTheme="minorEastAsia" w:hAnsiTheme="minorEastAsia" w:cs="宋体" w:hint="eastAsia"/>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资产支持证券投资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买入返售金融资产</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其他资产</w:t>
            </w:r>
          </w:p>
        </w:tc>
        <w:tc>
          <w:tcPr>
            <w:tcW w:w="2374" w:type="dxa"/>
            <w:vAlign w:val="center"/>
          </w:tcPr>
          <w:p w:rsidR="00E63575" w:rsidRPr="00E63575" w:rsidRDefault="00951EF9" w:rsidP="00951EF9">
            <w:pPr>
              <w:jc w:val="right"/>
              <w:rPr>
                <w:rFonts w:asciiTheme="minorEastAsia" w:hAnsiTheme="minorEastAsia" w:cs="宋体"/>
                <w:color w:val="000000"/>
                <w:sz w:val="22"/>
              </w:rPr>
            </w:pPr>
            <w:r w:rsidRPr="00951EF9">
              <w:rPr>
                <w:rFonts w:ascii="Arial" w:hAnsi="Arial" w:cs="Arial" w:hint="eastAsia"/>
                <w:sz w:val="20"/>
                <w:szCs w:val="20"/>
              </w:rPr>
              <w:t>257,47</w:t>
            </w:r>
            <w:r>
              <w:rPr>
                <w:rFonts w:ascii="Arial" w:hAnsi="Arial" w:cs="Arial" w:hint="eastAsia"/>
                <w:sz w:val="20"/>
                <w:szCs w:val="20"/>
              </w:rPr>
              <w:t>2</w:t>
            </w:r>
            <w:r w:rsidRPr="00951EF9">
              <w:rPr>
                <w:rFonts w:ascii="Arial" w:hAnsi="Arial" w:cs="Arial" w:hint="eastAsia"/>
                <w:sz w:val="20"/>
                <w:szCs w:val="20"/>
              </w:rPr>
              <w:t>,</w:t>
            </w:r>
            <w:r>
              <w:rPr>
                <w:rFonts w:ascii="Arial" w:hAnsi="Arial" w:cs="Arial" w:hint="eastAsia"/>
                <w:sz w:val="20"/>
                <w:szCs w:val="20"/>
              </w:rPr>
              <w:t>378.59</w:t>
            </w:r>
          </w:p>
        </w:tc>
        <w:tc>
          <w:tcPr>
            <w:tcW w:w="2693" w:type="dxa"/>
            <w:vAlign w:val="center"/>
          </w:tcPr>
          <w:p w:rsidR="00E63575" w:rsidRPr="000E4E39" w:rsidRDefault="00AE3244" w:rsidP="00951EF9">
            <w:pPr>
              <w:jc w:val="right"/>
              <w:rPr>
                <w:rFonts w:asciiTheme="minorEastAsia" w:hAnsiTheme="minorEastAsia" w:cs="宋体"/>
                <w:sz w:val="22"/>
              </w:rPr>
            </w:pPr>
            <w:r>
              <w:rPr>
                <w:rFonts w:asciiTheme="minorEastAsia" w:hAnsiTheme="minorEastAsia" w:hint="eastAsia"/>
                <w:sz w:val="22"/>
              </w:rPr>
              <w:t>8</w:t>
            </w:r>
            <w:r w:rsidR="00951EF9">
              <w:rPr>
                <w:rFonts w:asciiTheme="minorEastAsia" w:hAnsiTheme="minorEastAsia" w:hint="eastAsia"/>
                <w:sz w:val="22"/>
              </w:rPr>
              <w:t>8.56</w:t>
            </w:r>
            <w:r w:rsidR="00E63575"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资产合计</w:t>
            </w:r>
          </w:p>
        </w:tc>
        <w:tc>
          <w:tcPr>
            <w:tcW w:w="2374" w:type="dxa"/>
            <w:vAlign w:val="center"/>
          </w:tcPr>
          <w:p w:rsidR="00E63575" w:rsidRPr="00E63575" w:rsidRDefault="00951EF9" w:rsidP="0069411F">
            <w:pPr>
              <w:jc w:val="right"/>
              <w:rPr>
                <w:rFonts w:asciiTheme="minorEastAsia" w:hAnsiTheme="minorEastAsia" w:cs="宋体"/>
                <w:color w:val="000000"/>
                <w:sz w:val="22"/>
              </w:rPr>
            </w:pPr>
            <w:r w:rsidRPr="00951EF9">
              <w:rPr>
                <w:rFonts w:ascii="Arial" w:hAnsi="Arial" w:cs="Arial" w:hint="eastAsia"/>
                <w:sz w:val="20"/>
                <w:szCs w:val="20"/>
              </w:rPr>
              <w:t>293,182,096.09</w:t>
            </w:r>
          </w:p>
        </w:tc>
        <w:tc>
          <w:tcPr>
            <w:tcW w:w="2693" w:type="dxa"/>
            <w:vAlign w:val="center"/>
          </w:tcPr>
          <w:p w:rsidR="00E63575" w:rsidRPr="000E4E39" w:rsidRDefault="00E63575" w:rsidP="00E63575">
            <w:pPr>
              <w:jc w:val="right"/>
              <w:rPr>
                <w:rFonts w:asciiTheme="minorEastAsia" w:hAnsiTheme="minorEastAsia" w:cs="宋体"/>
                <w:sz w:val="22"/>
              </w:rPr>
            </w:pPr>
            <w:r w:rsidRPr="000E4E39">
              <w:rPr>
                <w:rFonts w:asciiTheme="minorEastAsia" w:hAnsiTheme="minorEastAsia" w:hint="eastAsia"/>
                <w:sz w:val="22"/>
              </w:rPr>
              <w:t>100.0</w:t>
            </w:r>
            <w:r>
              <w:rPr>
                <w:rFonts w:asciiTheme="minorEastAsia" w:hAnsiTheme="minorEastAsia" w:hint="eastAsia"/>
                <w:sz w:val="22"/>
              </w:rPr>
              <w:t>0</w:t>
            </w:r>
            <w:r w:rsidRPr="000E4E39">
              <w:rPr>
                <w:rFonts w:asciiTheme="minorEastAsia" w:hAnsiTheme="minorEastAsia" w:hint="eastAsia"/>
                <w:sz w:val="22"/>
              </w:rPr>
              <w:t>%</w:t>
            </w:r>
          </w:p>
        </w:tc>
      </w:tr>
    </w:tbl>
    <w:p w:rsidR="00892FFC" w:rsidRPr="000E4E39" w:rsidRDefault="00892FFC" w:rsidP="00892FFC">
      <w:pPr>
        <w:tabs>
          <w:tab w:val="center" w:pos="4363"/>
        </w:tabs>
        <w:spacing w:line="360" w:lineRule="auto"/>
        <w:jc w:val="left"/>
      </w:pPr>
    </w:p>
    <w:p w:rsidR="00892FFC" w:rsidRPr="000E4E39" w:rsidRDefault="00EF364D" w:rsidP="00EF364D">
      <w:pPr>
        <w:tabs>
          <w:tab w:val="center" w:pos="4363"/>
        </w:tabs>
        <w:spacing w:line="360" w:lineRule="auto"/>
        <w:jc w:val="left"/>
        <w:rPr>
          <w:b/>
        </w:rPr>
      </w:pPr>
      <w:r w:rsidRPr="000E4E39">
        <w:rPr>
          <w:rFonts w:hint="eastAsia"/>
          <w:b/>
        </w:rPr>
        <w:t>六</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0E4E39">
        <w:rPr>
          <w:rFonts w:ascii="宋体" w:eastAsia="宋体" w:hAnsi="宋体" w:cs="宋体" w:hint="eastAsia"/>
          <w:kern w:val="0"/>
          <w:sz w:val="22"/>
        </w:rPr>
        <w:t>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9A051C">
        <w:rPr>
          <w:rFonts w:asciiTheme="minorEastAsia" w:hAnsiTheme="minorEastAsia" w:hint="eastAsia"/>
          <w:szCs w:val="21"/>
        </w:rPr>
        <w:t>6</w:t>
      </w:r>
      <w:r w:rsidR="00581A3D" w:rsidRPr="000E4E39">
        <w:rPr>
          <w:rFonts w:asciiTheme="minorEastAsia" w:hAnsiTheme="minorEastAsia" w:hint="eastAsia"/>
          <w:szCs w:val="21"/>
        </w:rPr>
        <w:t>月</w:t>
      </w:r>
      <w:r w:rsidR="009A051C">
        <w:rPr>
          <w:rFonts w:asciiTheme="minorEastAsia" w:hAnsiTheme="minorEastAsia" w:hint="eastAsia"/>
          <w:szCs w:val="21"/>
        </w:rPr>
        <w:t>6</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13554E">
        <w:rPr>
          <w:rFonts w:asciiTheme="minorEastAsia" w:hAnsiTheme="minorEastAsia" w:hint="eastAsia"/>
          <w:szCs w:val="21"/>
        </w:rPr>
        <w:t>12</w:t>
      </w:r>
      <w:r w:rsidR="00581A3D" w:rsidRPr="000E4E39">
        <w:rPr>
          <w:rFonts w:asciiTheme="minorEastAsia" w:hAnsiTheme="minorEastAsia" w:hint="eastAsia"/>
          <w:szCs w:val="21"/>
        </w:rPr>
        <w:t>月3</w:t>
      </w:r>
      <w:r w:rsidR="0013554E">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ascii="宋体" w:eastAsia="宋体" w:hAnsi="宋体" w:cs="宋体" w:hint="eastAsia"/>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892FFC" w:rsidRPr="000E4E39" w:rsidTr="00101E40">
        <w:tc>
          <w:tcPr>
            <w:tcW w:w="1815" w:type="dxa"/>
          </w:tcPr>
          <w:p w:rsidR="00892FFC" w:rsidRPr="000E4E39" w:rsidRDefault="00EE6A17" w:rsidP="00EE6A17">
            <w:pPr>
              <w:tabs>
                <w:tab w:val="center" w:pos="4363"/>
              </w:tabs>
              <w:spacing w:line="360" w:lineRule="auto"/>
              <w:jc w:val="right"/>
              <w:rPr>
                <w:rFonts w:asciiTheme="minorEastAsia" w:hAnsiTheme="minorEastAsia"/>
                <w:szCs w:val="21"/>
              </w:rPr>
            </w:pPr>
            <w:r>
              <w:rPr>
                <w:rFonts w:asciiTheme="minorEastAsia" w:hAnsiTheme="minorEastAsia" w:hint="eastAsia"/>
                <w:szCs w:val="21"/>
              </w:rPr>
              <w:t>295</w:t>
            </w:r>
            <w:r w:rsidR="00B84A6F">
              <w:rPr>
                <w:rFonts w:asciiTheme="minorEastAsia" w:hAnsiTheme="minorEastAsia" w:hint="eastAsia"/>
                <w:szCs w:val="21"/>
              </w:rPr>
              <w:t>,</w:t>
            </w:r>
            <w:r>
              <w:rPr>
                <w:rFonts w:asciiTheme="minorEastAsia" w:hAnsiTheme="minorEastAsia" w:hint="eastAsia"/>
                <w:szCs w:val="21"/>
              </w:rPr>
              <w:t>8</w:t>
            </w:r>
            <w:r w:rsidR="00B84A6F">
              <w:rPr>
                <w:rFonts w:asciiTheme="minorEastAsia" w:hAnsiTheme="minorEastAsia" w:hint="eastAsia"/>
                <w:szCs w:val="21"/>
              </w:rPr>
              <w:t>8</w:t>
            </w:r>
            <w:r>
              <w:rPr>
                <w:rFonts w:asciiTheme="minorEastAsia" w:hAnsiTheme="minorEastAsia" w:hint="eastAsia"/>
                <w:szCs w:val="21"/>
              </w:rPr>
              <w:t>9,426.10</w:t>
            </w:r>
          </w:p>
        </w:tc>
        <w:tc>
          <w:tcPr>
            <w:tcW w:w="1984" w:type="dxa"/>
          </w:tcPr>
          <w:p w:rsidR="00892FFC" w:rsidRPr="000E4E39" w:rsidRDefault="004021BB"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985" w:type="dxa"/>
          </w:tcPr>
          <w:p w:rsidR="00892FFC" w:rsidRPr="000E4E39" w:rsidRDefault="00EE6A17" w:rsidP="00A41088">
            <w:pPr>
              <w:tabs>
                <w:tab w:val="center" w:pos="4363"/>
              </w:tabs>
              <w:spacing w:line="360" w:lineRule="auto"/>
              <w:jc w:val="right"/>
              <w:rPr>
                <w:rFonts w:asciiTheme="minorEastAsia" w:hAnsiTheme="minorEastAsia"/>
                <w:szCs w:val="21"/>
              </w:rPr>
            </w:pPr>
            <w:r>
              <w:rPr>
                <w:rFonts w:asciiTheme="minorEastAsia" w:hAnsiTheme="minorEastAsia" w:hint="eastAsia"/>
                <w:szCs w:val="21"/>
              </w:rPr>
              <w:t>0</w:t>
            </w:r>
            <w:r w:rsidR="004021BB">
              <w:rPr>
                <w:rFonts w:asciiTheme="minorEastAsia" w:hAnsiTheme="minorEastAsia" w:hint="eastAsia"/>
                <w:szCs w:val="21"/>
              </w:rPr>
              <w:t>.00</w:t>
            </w:r>
          </w:p>
        </w:tc>
        <w:tc>
          <w:tcPr>
            <w:tcW w:w="1842" w:type="dxa"/>
            <w:vAlign w:val="center"/>
          </w:tcPr>
          <w:p w:rsidR="00892FFC" w:rsidRPr="000E4E39" w:rsidRDefault="00EE6A17" w:rsidP="004021BB">
            <w:pPr>
              <w:jc w:val="right"/>
              <w:rPr>
                <w:rFonts w:asciiTheme="minorEastAsia" w:hAnsiTheme="minorEastAsia" w:cs="宋体"/>
                <w:szCs w:val="21"/>
              </w:rPr>
            </w:pPr>
            <w:r>
              <w:rPr>
                <w:rFonts w:asciiTheme="minorEastAsia" w:hAnsiTheme="minorEastAsia" w:hint="eastAsia"/>
                <w:szCs w:val="21"/>
              </w:rPr>
              <w:t>295,889,426.10</w:t>
            </w:r>
          </w:p>
        </w:tc>
      </w:tr>
    </w:tbl>
    <w:p w:rsidR="00892FFC" w:rsidRPr="000E4E39" w:rsidRDefault="00892FFC" w:rsidP="00313F83">
      <w:pPr>
        <w:tabs>
          <w:tab w:val="center" w:pos="4363"/>
        </w:tabs>
        <w:spacing w:line="360" w:lineRule="auto"/>
        <w:jc w:val="left"/>
      </w:pPr>
    </w:p>
    <w:p w:rsidR="0011586A" w:rsidRPr="000E4E39" w:rsidRDefault="00EF364D" w:rsidP="0011586A">
      <w:pPr>
        <w:tabs>
          <w:tab w:val="center" w:pos="4363"/>
        </w:tabs>
        <w:spacing w:line="360" w:lineRule="auto"/>
        <w:jc w:val="left"/>
        <w:rPr>
          <w:b/>
        </w:rPr>
      </w:pPr>
      <w:r w:rsidRPr="000E4E39">
        <w:rPr>
          <w:rFonts w:hint="eastAsia"/>
          <w:b/>
        </w:rPr>
        <w:t>七</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CA7943" w:rsidRPr="00A95BEB">
        <w:rPr>
          <w:rFonts w:hint="eastAsia"/>
        </w:rPr>
        <w:t>兴</w:t>
      </w:r>
      <w:r w:rsidR="00CA7943">
        <w:rPr>
          <w:rFonts w:hint="eastAsia"/>
        </w:rPr>
        <w:t>诚</w:t>
      </w:r>
      <w:r w:rsidR="00CA7943" w:rsidRPr="00A95BEB">
        <w:rPr>
          <w:rFonts w:hint="eastAsia"/>
        </w:rPr>
        <w:t>-</w:t>
      </w:r>
      <w:r w:rsidR="00CA7943">
        <w:rPr>
          <w:rFonts w:hint="eastAsia"/>
        </w:rPr>
        <w:t>宁泉致远</w:t>
      </w:r>
      <w:r w:rsidR="00CA7943">
        <w:rPr>
          <w:rFonts w:hint="eastAsia"/>
        </w:rPr>
        <w:t>1</w:t>
      </w:r>
      <w:r w:rsidR="00CA7943">
        <w:rPr>
          <w:rFonts w:hint="eastAsia"/>
        </w:rPr>
        <w:t>号</w:t>
      </w:r>
      <w:r w:rsidR="00A41088">
        <w:rPr>
          <w:rFonts w:hint="eastAsia"/>
        </w:rPr>
        <w:t>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CA7943" w:rsidRPr="00A95BEB">
        <w:rPr>
          <w:rFonts w:hint="eastAsia"/>
        </w:rPr>
        <w:t>兴</w:t>
      </w:r>
      <w:r w:rsidR="00CA7943">
        <w:rPr>
          <w:rFonts w:hint="eastAsia"/>
        </w:rPr>
        <w:t>诚</w:t>
      </w:r>
      <w:r w:rsidR="00CA7943" w:rsidRPr="00A95BEB">
        <w:rPr>
          <w:rFonts w:hint="eastAsia"/>
        </w:rPr>
        <w:t>-</w:t>
      </w:r>
      <w:r w:rsidR="00CA7943">
        <w:rPr>
          <w:rFonts w:hint="eastAsia"/>
        </w:rPr>
        <w:t>宁泉致远</w:t>
      </w:r>
      <w:r w:rsidR="00CA7943">
        <w:rPr>
          <w:rFonts w:hint="eastAsia"/>
        </w:rPr>
        <w:t>1</w:t>
      </w:r>
      <w:r w:rsidR="00CA7943">
        <w:rPr>
          <w:rFonts w:hint="eastAsia"/>
        </w:rPr>
        <w:t>号</w:t>
      </w:r>
      <w:r w:rsidR="00A41088">
        <w:rPr>
          <w:rFonts w:hint="eastAsia"/>
        </w:rPr>
        <w:t>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A86773">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2D4F8D" w:rsidP="0011586A">
      <w:pPr>
        <w:tabs>
          <w:tab w:val="center" w:pos="4363"/>
        </w:tabs>
        <w:spacing w:line="360" w:lineRule="auto"/>
        <w:jc w:val="left"/>
        <w:rPr>
          <w:b/>
        </w:rPr>
      </w:pPr>
      <w:r w:rsidRPr="000E4E39">
        <w:rPr>
          <w:rFonts w:hint="eastAsia"/>
          <w:b/>
        </w:rPr>
        <w:t>八、</w:t>
      </w:r>
      <w:r w:rsidR="00374967" w:rsidRPr="000E4E39">
        <w:rPr>
          <w:rFonts w:hint="eastAsia"/>
          <w:b/>
        </w:rPr>
        <w:t>文件存放地点</w:t>
      </w:r>
    </w:p>
    <w:p w:rsidR="002D4F8D" w:rsidRPr="000E4E39" w:rsidRDefault="002D4F8D" w:rsidP="002D4F8D">
      <w:pPr>
        <w:tabs>
          <w:tab w:val="center" w:pos="4363"/>
        </w:tabs>
        <w:spacing w:line="360" w:lineRule="auto"/>
        <w:ind w:firstLineChars="196" w:firstLine="412"/>
        <w:jc w:val="left"/>
      </w:pPr>
      <w:r w:rsidRPr="000E4E39">
        <w:rPr>
          <w:rFonts w:hint="eastAsia"/>
        </w:rPr>
        <w:t>兴证期货有限公司</w:t>
      </w:r>
    </w:p>
    <w:p w:rsidR="00A95BEB" w:rsidRDefault="00A95BEB" w:rsidP="00A95BEB">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95BEB" w:rsidRDefault="00A95BEB" w:rsidP="00A95BEB">
      <w:pPr>
        <w:tabs>
          <w:tab w:val="center" w:pos="4363"/>
        </w:tabs>
        <w:spacing w:line="360" w:lineRule="auto"/>
        <w:ind w:firstLineChars="196" w:firstLine="412"/>
        <w:jc w:val="left"/>
      </w:pPr>
      <w:r>
        <w:rPr>
          <w:rFonts w:hint="eastAsia"/>
        </w:rPr>
        <w:t>联</w:t>
      </w:r>
      <w:r>
        <w:rPr>
          <w:rFonts w:hint="eastAsia"/>
        </w:rPr>
        <w:t xml:space="preserve"> </w:t>
      </w:r>
      <w:r>
        <w:rPr>
          <w:rFonts w:hint="eastAsia"/>
        </w:rPr>
        <w:t>系</w:t>
      </w:r>
      <w:r>
        <w:rPr>
          <w:rFonts w:hint="eastAsia"/>
        </w:rPr>
        <w:t xml:space="preserve"> </w:t>
      </w:r>
      <w:r>
        <w:rPr>
          <w:rFonts w:hint="eastAsia"/>
        </w:rPr>
        <w:t>人：崔文婷</w:t>
      </w:r>
    </w:p>
    <w:p w:rsidR="00A95BEB" w:rsidRDefault="00A95BEB" w:rsidP="00A95BEB">
      <w:pPr>
        <w:tabs>
          <w:tab w:val="center" w:pos="4363"/>
        </w:tabs>
        <w:spacing w:line="360" w:lineRule="auto"/>
        <w:ind w:firstLineChars="196" w:firstLine="412"/>
        <w:jc w:val="left"/>
      </w:pPr>
      <w:r>
        <w:rPr>
          <w:rFonts w:hint="eastAsia"/>
        </w:rPr>
        <w:t>服务电话：</w:t>
      </w:r>
      <w:r>
        <w:rPr>
          <w:rFonts w:hint="eastAsia"/>
        </w:rPr>
        <w:t>021-20370952</w:t>
      </w:r>
    </w:p>
    <w:p w:rsidR="00A95BEB" w:rsidRDefault="00A95BEB" w:rsidP="00A95BEB">
      <w:pPr>
        <w:tabs>
          <w:tab w:val="center" w:pos="4363"/>
        </w:tabs>
        <w:spacing w:line="360" w:lineRule="auto"/>
        <w:ind w:firstLineChars="196" w:firstLine="412"/>
        <w:jc w:val="left"/>
      </w:pPr>
      <w:r>
        <w:t>E-</w:t>
      </w:r>
      <w:proofErr w:type="gramStart"/>
      <w:r>
        <w:t>MAIL :</w:t>
      </w:r>
      <w:proofErr w:type="gramEnd"/>
      <w:r>
        <w:t xml:space="preserve">  </w:t>
      </w:r>
      <w:hyperlink r:id="rId9" w:history="1">
        <w:r w:rsidRPr="00F16317">
          <w:rPr>
            <w:rStyle w:val="a8"/>
          </w:rPr>
          <w:t>cuiwt@xzfutures.com</w:t>
        </w:r>
      </w:hyperlink>
    </w:p>
    <w:p w:rsidR="00374967" w:rsidRPr="000E4E39" w:rsidRDefault="0046533A" w:rsidP="00A95BEB">
      <w:pPr>
        <w:tabs>
          <w:tab w:val="center" w:pos="4363"/>
        </w:tabs>
        <w:spacing w:line="360" w:lineRule="auto"/>
        <w:ind w:firstLineChars="196" w:firstLine="412"/>
        <w:jc w:val="left"/>
      </w:pPr>
      <w:r w:rsidRPr="000E4E39">
        <w:rPr>
          <w:rFonts w:hint="eastAsia"/>
        </w:rPr>
        <w:lastRenderedPageBreak/>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t>201</w:t>
      </w:r>
      <w:r w:rsidR="00D31DBE">
        <w:rPr>
          <w:rFonts w:hint="eastAsia"/>
          <w:b/>
          <w:sz w:val="24"/>
          <w:szCs w:val="24"/>
        </w:rPr>
        <w:t>9</w:t>
      </w:r>
      <w:r w:rsidRPr="000E4E39">
        <w:rPr>
          <w:rFonts w:hint="eastAsia"/>
          <w:b/>
          <w:sz w:val="24"/>
          <w:szCs w:val="24"/>
        </w:rPr>
        <w:t>年</w:t>
      </w:r>
      <w:r w:rsidR="009A051C">
        <w:rPr>
          <w:rFonts w:hint="eastAsia"/>
          <w:b/>
          <w:sz w:val="24"/>
          <w:szCs w:val="24"/>
        </w:rPr>
        <w:t>4</w:t>
      </w:r>
      <w:r w:rsidR="00386993" w:rsidRPr="000E4E39">
        <w:rPr>
          <w:rFonts w:hint="eastAsia"/>
          <w:b/>
          <w:sz w:val="24"/>
          <w:szCs w:val="24"/>
        </w:rPr>
        <w:t>月</w:t>
      </w:r>
      <w:bookmarkStart w:id="0" w:name="_GoBack"/>
      <w:bookmarkEnd w:id="0"/>
      <w:r w:rsidR="009A051C">
        <w:rPr>
          <w:rFonts w:hint="eastAsia"/>
          <w:b/>
          <w:sz w:val="24"/>
          <w:szCs w:val="24"/>
        </w:rPr>
        <w:t>12</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11E" w:rsidRDefault="0052711E" w:rsidP="00892FFC">
      <w:r>
        <w:separator/>
      </w:r>
    </w:p>
  </w:endnote>
  <w:endnote w:type="continuationSeparator" w:id="1">
    <w:p w:rsidR="0052711E" w:rsidRDefault="0052711E"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52711E" w:rsidRDefault="00407296" w:rsidP="00FA6A7D">
        <w:pPr>
          <w:pStyle w:val="a5"/>
          <w:jc w:val="center"/>
        </w:pPr>
        <w:r w:rsidRPr="00407296">
          <w:fldChar w:fldCharType="begin"/>
        </w:r>
        <w:r w:rsidR="0052711E">
          <w:instrText xml:space="preserve"> PAGE   \* MERGEFORMAT </w:instrText>
        </w:r>
        <w:r w:rsidRPr="00407296">
          <w:fldChar w:fldCharType="separate"/>
        </w:r>
        <w:r w:rsidR="009A051C" w:rsidRPr="009A051C">
          <w:rPr>
            <w:noProof/>
            <w:lang w:val="zh-CN"/>
          </w:rPr>
          <w:t>1</w:t>
        </w:r>
        <w:r>
          <w:rPr>
            <w:noProof/>
            <w:lang w:val="zh-CN"/>
          </w:rPr>
          <w:fldChar w:fldCharType="end"/>
        </w:r>
      </w:p>
    </w:sdtContent>
  </w:sdt>
  <w:p w:rsidR="0052711E" w:rsidRDefault="00527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11E" w:rsidRDefault="0052711E" w:rsidP="00892FFC">
      <w:r>
        <w:separator/>
      </w:r>
    </w:p>
  </w:footnote>
  <w:footnote w:type="continuationSeparator" w:id="1">
    <w:p w:rsidR="0052711E" w:rsidRDefault="0052711E"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1E" w:rsidRDefault="0052711E" w:rsidP="00561CD8">
    <w:pPr>
      <w:pStyle w:val="a4"/>
    </w:pPr>
    <w:r w:rsidRPr="00A95BEB">
      <w:rPr>
        <w:rFonts w:hint="eastAsia"/>
      </w:rPr>
      <w:t>兴</w:t>
    </w:r>
    <w:r>
      <w:rPr>
        <w:rFonts w:hint="eastAsia"/>
      </w:rPr>
      <w:t>诚</w:t>
    </w:r>
    <w:r w:rsidRPr="00A95BEB">
      <w:rPr>
        <w:rFonts w:hint="eastAsia"/>
      </w:rPr>
      <w:t>-</w:t>
    </w:r>
    <w:r w:rsidR="00F24B6F">
      <w:rPr>
        <w:rFonts w:hint="eastAsia"/>
      </w:rPr>
      <w:t>宁泉致远</w:t>
    </w:r>
    <w:r w:rsidR="00F24B6F">
      <w:rPr>
        <w:rFonts w:hint="eastAsia"/>
      </w:rPr>
      <w:t>1</w:t>
    </w:r>
    <w:r>
      <w:rPr>
        <w:rFonts w:hint="eastAsia"/>
      </w:rPr>
      <w:t>号资产管理计划</w:t>
    </w:r>
    <w:r>
      <w:rPr>
        <w:rFonts w:hint="eastAsia"/>
      </w:rPr>
      <w:t>2018</w:t>
    </w:r>
    <w:r>
      <w:rPr>
        <w:rFonts w:hint="eastAsia"/>
      </w:rPr>
      <w:t>年</w:t>
    </w:r>
    <w:r w:rsidR="008505DE">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781D"/>
    <w:rsid w:val="00007C66"/>
    <w:rsid w:val="00010D8F"/>
    <w:rsid w:val="00011481"/>
    <w:rsid w:val="00012B1B"/>
    <w:rsid w:val="00021F10"/>
    <w:rsid w:val="000276CB"/>
    <w:rsid w:val="00027FA5"/>
    <w:rsid w:val="00031C76"/>
    <w:rsid w:val="000349A3"/>
    <w:rsid w:val="00037C64"/>
    <w:rsid w:val="00043A62"/>
    <w:rsid w:val="00045168"/>
    <w:rsid w:val="00050308"/>
    <w:rsid w:val="000506A3"/>
    <w:rsid w:val="00065E02"/>
    <w:rsid w:val="00071706"/>
    <w:rsid w:val="000859C1"/>
    <w:rsid w:val="00090A47"/>
    <w:rsid w:val="00095CEB"/>
    <w:rsid w:val="00096659"/>
    <w:rsid w:val="00097223"/>
    <w:rsid w:val="000B05FF"/>
    <w:rsid w:val="000B50A2"/>
    <w:rsid w:val="000C085C"/>
    <w:rsid w:val="000C0B4B"/>
    <w:rsid w:val="000C22A5"/>
    <w:rsid w:val="000C247A"/>
    <w:rsid w:val="000D06A8"/>
    <w:rsid w:val="000D14C1"/>
    <w:rsid w:val="000D5806"/>
    <w:rsid w:val="000E4E39"/>
    <w:rsid w:val="000F0351"/>
    <w:rsid w:val="000F3E31"/>
    <w:rsid w:val="000F4AE6"/>
    <w:rsid w:val="00101E40"/>
    <w:rsid w:val="00107C40"/>
    <w:rsid w:val="00111FA4"/>
    <w:rsid w:val="0011586A"/>
    <w:rsid w:val="00115943"/>
    <w:rsid w:val="0012077E"/>
    <w:rsid w:val="00122E69"/>
    <w:rsid w:val="0013011E"/>
    <w:rsid w:val="00131DD9"/>
    <w:rsid w:val="0013229A"/>
    <w:rsid w:val="0013554E"/>
    <w:rsid w:val="0016200C"/>
    <w:rsid w:val="00165D14"/>
    <w:rsid w:val="001677AB"/>
    <w:rsid w:val="00176243"/>
    <w:rsid w:val="0018476E"/>
    <w:rsid w:val="00184C95"/>
    <w:rsid w:val="00187E40"/>
    <w:rsid w:val="00190AAB"/>
    <w:rsid w:val="001A0A5D"/>
    <w:rsid w:val="001A3FA6"/>
    <w:rsid w:val="001A62C2"/>
    <w:rsid w:val="001A653B"/>
    <w:rsid w:val="001B3D10"/>
    <w:rsid w:val="001B7836"/>
    <w:rsid w:val="001C093A"/>
    <w:rsid w:val="001C2801"/>
    <w:rsid w:val="001C29DA"/>
    <w:rsid w:val="001D6C72"/>
    <w:rsid w:val="001E276D"/>
    <w:rsid w:val="001E4596"/>
    <w:rsid w:val="001F527D"/>
    <w:rsid w:val="001F69D7"/>
    <w:rsid w:val="00206560"/>
    <w:rsid w:val="00207D60"/>
    <w:rsid w:val="00207E4A"/>
    <w:rsid w:val="00210EA5"/>
    <w:rsid w:val="00216647"/>
    <w:rsid w:val="00223237"/>
    <w:rsid w:val="00234D82"/>
    <w:rsid w:val="00236018"/>
    <w:rsid w:val="00240506"/>
    <w:rsid w:val="00241386"/>
    <w:rsid w:val="00257D47"/>
    <w:rsid w:val="00260029"/>
    <w:rsid w:val="00261717"/>
    <w:rsid w:val="00263405"/>
    <w:rsid w:val="002656D9"/>
    <w:rsid w:val="002657C2"/>
    <w:rsid w:val="00266E70"/>
    <w:rsid w:val="002710C8"/>
    <w:rsid w:val="002811E5"/>
    <w:rsid w:val="00283BA2"/>
    <w:rsid w:val="002877E5"/>
    <w:rsid w:val="00295C9D"/>
    <w:rsid w:val="002B5CB0"/>
    <w:rsid w:val="002C2F36"/>
    <w:rsid w:val="002C5001"/>
    <w:rsid w:val="002D2AF7"/>
    <w:rsid w:val="002D3095"/>
    <w:rsid w:val="002D35A9"/>
    <w:rsid w:val="002D392C"/>
    <w:rsid w:val="002D392D"/>
    <w:rsid w:val="002D4F8D"/>
    <w:rsid w:val="002F4F14"/>
    <w:rsid w:val="002F67EA"/>
    <w:rsid w:val="00307C22"/>
    <w:rsid w:val="00313F83"/>
    <w:rsid w:val="00315A30"/>
    <w:rsid w:val="00315B2B"/>
    <w:rsid w:val="00332259"/>
    <w:rsid w:val="00332B97"/>
    <w:rsid w:val="003406C9"/>
    <w:rsid w:val="003447F1"/>
    <w:rsid w:val="00346FA9"/>
    <w:rsid w:val="00354A04"/>
    <w:rsid w:val="003553BE"/>
    <w:rsid w:val="0035566F"/>
    <w:rsid w:val="00363E12"/>
    <w:rsid w:val="003677B6"/>
    <w:rsid w:val="00374967"/>
    <w:rsid w:val="00377089"/>
    <w:rsid w:val="00380331"/>
    <w:rsid w:val="00381CD8"/>
    <w:rsid w:val="00381F25"/>
    <w:rsid w:val="00383E51"/>
    <w:rsid w:val="00386993"/>
    <w:rsid w:val="0039359E"/>
    <w:rsid w:val="00393C5B"/>
    <w:rsid w:val="003A121C"/>
    <w:rsid w:val="003A4343"/>
    <w:rsid w:val="003A5646"/>
    <w:rsid w:val="003A79FC"/>
    <w:rsid w:val="003B018F"/>
    <w:rsid w:val="003B7568"/>
    <w:rsid w:val="003C14DB"/>
    <w:rsid w:val="003C3699"/>
    <w:rsid w:val="003C7AF0"/>
    <w:rsid w:val="003D22E5"/>
    <w:rsid w:val="003D69D2"/>
    <w:rsid w:val="003E7F84"/>
    <w:rsid w:val="003F1003"/>
    <w:rsid w:val="004016AC"/>
    <w:rsid w:val="004021BB"/>
    <w:rsid w:val="0040376C"/>
    <w:rsid w:val="00404430"/>
    <w:rsid w:val="00407296"/>
    <w:rsid w:val="00422EFB"/>
    <w:rsid w:val="004270BA"/>
    <w:rsid w:val="00427897"/>
    <w:rsid w:val="004326D1"/>
    <w:rsid w:val="00432F13"/>
    <w:rsid w:val="00432FB3"/>
    <w:rsid w:val="004418C2"/>
    <w:rsid w:val="00442A52"/>
    <w:rsid w:val="00452270"/>
    <w:rsid w:val="0046533A"/>
    <w:rsid w:val="0046607C"/>
    <w:rsid w:val="0048154B"/>
    <w:rsid w:val="00486C1F"/>
    <w:rsid w:val="00487AFF"/>
    <w:rsid w:val="0049106D"/>
    <w:rsid w:val="004979FA"/>
    <w:rsid w:val="004A7927"/>
    <w:rsid w:val="004B164F"/>
    <w:rsid w:val="004B5774"/>
    <w:rsid w:val="004C2F83"/>
    <w:rsid w:val="004C30E7"/>
    <w:rsid w:val="004D10EF"/>
    <w:rsid w:val="004D1C8D"/>
    <w:rsid w:val="004D4DA3"/>
    <w:rsid w:val="004D6729"/>
    <w:rsid w:val="004E0047"/>
    <w:rsid w:val="004E0ED5"/>
    <w:rsid w:val="004E6475"/>
    <w:rsid w:val="004E6F25"/>
    <w:rsid w:val="004F23DD"/>
    <w:rsid w:val="004F4EF2"/>
    <w:rsid w:val="00506E06"/>
    <w:rsid w:val="00511AE6"/>
    <w:rsid w:val="0052711E"/>
    <w:rsid w:val="005314CF"/>
    <w:rsid w:val="005412F8"/>
    <w:rsid w:val="005506E9"/>
    <w:rsid w:val="005546C3"/>
    <w:rsid w:val="00561CD8"/>
    <w:rsid w:val="00563B8B"/>
    <w:rsid w:val="00564A6D"/>
    <w:rsid w:val="00580878"/>
    <w:rsid w:val="00581A3D"/>
    <w:rsid w:val="00590C82"/>
    <w:rsid w:val="005A12C3"/>
    <w:rsid w:val="005A7C06"/>
    <w:rsid w:val="005B27AC"/>
    <w:rsid w:val="005C0506"/>
    <w:rsid w:val="005C6D12"/>
    <w:rsid w:val="005D19AE"/>
    <w:rsid w:val="005D1EF1"/>
    <w:rsid w:val="005D5931"/>
    <w:rsid w:val="005D768C"/>
    <w:rsid w:val="005E538A"/>
    <w:rsid w:val="005E6D1A"/>
    <w:rsid w:val="005F41B4"/>
    <w:rsid w:val="00602899"/>
    <w:rsid w:val="0060339B"/>
    <w:rsid w:val="0062300D"/>
    <w:rsid w:val="00626E55"/>
    <w:rsid w:val="0063338E"/>
    <w:rsid w:val="006418E1"/>
    <w:rsid w:val="006707FD"/>
    <w:rsid w:val="00670F73"/>
    <w:rsid w:val="00672FCC"/>
    <w:rsid w:val="0068110B"/>
    <w:rsid w:val="00687BAB"/>
    <w:rsid w:val="00692753"/>
    <w:rsid w:val="0069411F"/>
    <w:rsid w:val="00695892"/>
    <w:rsid w:val="00695EC9"/>
    <w:rsid w:val="006A04BE"/>
    <w:rsid w:val="006A511C"/>
    <w:rsid w:val="006B24B6"/>
    <w:rsid w:val="006B2EA3"/>
    <w:rsid w:val="006B4FBA"/>
    <w:rsid w:val="006B7382"/>
    <w:rsid w:val="006B7F0F"/>
    <w:rsid w:val="006C5835"/>
    <w:rsid w:val="006C6BB3"/>
    <w:rsid w:val="006C78F3"/>
    <w:rsid w:val="006D02FF"/>
    <w:rsid w:val="006D3BD6"/>
    <w:rsid w:val="006D698D"/>
    <w:rsid w:val="006D784E"/>
    <w:rsid w:val="006E3AF6"/>
    <w:rsid w:val="006E66A8"/>
    <w:rsid w:val="006F1C76"/>
    <w:rsid w:val="006F5EAF"/>
    <w:rsid w:val="006F788F"/>
    <w:rsid w:val="00702AEE"/>
    <w:rsid w:val="0070442F"/>
    <w:rsid w:val="0071058D"/>
    <w:rsid w:val="007276F5"/>
    <w:rsid w:val="00727D1F"/>
    <w:rsid w:val="007356CC"/>
    <w:rsid w:val="007442B4"/>
    <w:rsid w:val="00750EAE"/>
    <w:rsid w:val="0076402F"/>
    <w:rsid w:val="00766460"/>
    <w:rsid w:val="00773AA0"/>
    <w:rsid w:val="007748B0"/>
    <w:rsid w:val="00777AB9"/>
    <w:rsid w:val="00787D54"/>
    <w:rsid w:val="007905C8"/>
    <w:rsid w:val="00791479"/>
    <w:rsid w:val="007924F1"/>
    <w:rsid w:val="00797BFC"/>
    <w:rsid w:val="007A06F2"/>
    <w:rsid w:val="007A10CA"/>
    <w:rsid w:val="007B17AC"/>
    <w:rsid w:val="007C4D4C"/>
    <w:rsid w:val="007D09B1"/>
    <w:rsid w:val="007D3617"/>
    <w:rsid w:val="007D4505"/>
    <w:rsid w:val="007D5C3D"/>
    <w:rsid w:val="007E12A2"/>
    <w:rsid w:val="007E19C9"/>
    <w:rsid w:val="007E3418"/>
    <w:rsid w:val="007F603E"/>
    <w:rsid w:val="007F65FC"/>
    <w:rsid w:val="00800118"/>
    <w:rsid w:val="008026F9"/>
    <w:rsid w:val="00807CDF"/>
    <w:rsid w:val="0081096D"/>
    <w:rsid w:val="008156E5"/>
    <w:rsid w:val="00815C20"/>
    <w:rsid w:val="008261FE"/>
    <w:rsid w:val="008278E2"/>
    <w:rsid w:val="00830B05"/>
    <w:rsid w:val="00832A7F"/>
    <w:rsid w:val="00833531"/>
    <w:rsid w:val="00835392"/>
    <w:rsid w:val="00843168"/>
    <w:rsid w:val="00843B5E"/>
    <w:rsid w:val="008505DE"/>
    <w:rsid w:val="00857BAA"/>
    <w:rsid w:val="00857EBE"/>
    <w:rsid w:val="008636D4"/>
    <w:rsid w:val="00870555"/>
    <w:rsid w:val="00871C6A"/>
    <w:rsid w:val="00882A90"/>
    <w:rsid w:val="00882F7F"/>
    <w:rsid w:val="00883BDB"/>
    <w:rsid w:val="00892FFC"/>
    <w:rsid w:val="008A373D"/>
    <w:rsid w:val="008A3791"/>
    <w:rsid w:val="008B2083"/>
    <w:rsid w:val="008B24EA"/>
    <w:rsid w:val="008B6BED"/>
    <w:rsid w:val="008B75DE"/>
    <w:rsid w:val="008C1BFE"/>
    <w:rsid w:val="008D05B6"/>
    <w:rsid w:val="008D150F"/>
    <w:rsid w:val="008D15AB"/>
    <w:rsid w:val="008D6D0E"/>
    <w:rsid w:val="008E0372"/>
    <w:rsid w:val="008E56E6"/>
    <w:rsid w:val="008E7A48"/>
    <w:rsid w:val="008F333F"/>
    <w:rsid w:val="00900B08"/>
    <w:rsid w:val="009119E4"/>
    <w:rsid w:val="0091342E"/>
    <w:rsid w:val="00917E74"/>
    <w:rsid w:val="00927224"/>
    <w:rsid w:val="00931F36"/>
    <w:rsid w:val="00935AF9"/>
    <w:rsid w:val="009418C9"/>
    <w:rsid w:val="00946A02"/>
    <w:rsid w:val="00947980"/>
    <w:rsid w:val="00947C61"/>
    <w:rsid w:val="00950838"/>
    <w:rsid w:val="009510B5"/>
    <w:rsid w:val="00951EF9"/>
    <w:rsid w:val="00955438"/>
    <w:rsid w:val="00962607"/>
    <w:rsid w:val="00964FF8"/>
    <w:rsid w:val="00984594"/>
    <w:rsid w:val="009846D2"/>
    <w:rsid w:val="00987ECF"/>
    <w:rsid w:val="00991561"/>
    <w:rsid w:val="009915B8"/>
    <w:rsid w:val="009917A1"/>
    <w:rsid w:val="009A051C"/>
    <w:rsid w:val="009A3B8F"/>
    <w:rsid w:val="009B7325"/>
    <w:rsid w:val="009C4E2F"/>
    <w:rsid w:val="009C5D2D"/>
    <w:rsid w:val="009D54FD"/>
    <w:rsid w:val="009D6406"/>
    <w:rsid w:val="009E0C5F"/>
    <w:rsid w:val="009E3DB7"/>
    <w:rsid w:val="009F5CBB"/>
    <w:rsid w:val="009F688F"/>
    <w:rsid w:val="00A04AE2"/>
    <w:rsid w:val="00A105A9"/>
    <w:rsid w:val="00A10A3E"/>
    <w:rsid w:val="00A2009A"/>
    <w:rsid w:val="00A238E2"/>
    <w:rsid w:val="00A37E42"/>
    <w:rsid w:val="00A41088"/>
    <w:rsid w:val="00A41CFC"/>
    <w:rsid w:val="00A43E64"/>
    <w:rsid w:val="00A45101"/>
    <w:rsid w:val="00A5309F"/>
    <w:rsid w:val="00A66AAC"/>
    <w:rsid w:val="00A816E0"/>
    <w:rsid w:val="00A86773"/>
    <w:rsid w:val="00A91399"/>
    <w:rsid w:val="00A948BA"/>
    <w:rsid w:val="00A95BEB"/>
    <w:rsid w:val="00AA3234"/>
    <w:rsid w:val="00AA6C84"/>
    <w:rsid w:val="00AA755C"/>
    <w:rsid w:val="00AB1FCD"/>
    <w:rsid w:val="00AB55CE"/>
    <w:rsid w:val="00AC0403"/>
    <w:rsid w:val="00AC30DB"/>
    <w:rsid w:val="00AC620C"/>
    <w:rsid w:val="00AC7077"/>
    <w:rsid w:val="00AD1053"/>
    <w:rsid w:val="00AD1D9B"/>
    <w:rsid w:val="00AE3244"/>
    <w:rsid w:val="00AE4A09"/>
    <w:rsid w:val="00AE64A8"/>
    <w:rsid w:val="00AF290E"/>
    <w:rsid w:val="00AF2A54"/>
    <w:rsid w:val="00AF4D17"/>
    <w:rsid w:val="00AF5003"/>
    <w:rsid w:val="00B00AD7"/>
    <w:rsid w:val="00B00CE6"/>
    <w:rsid w:val="00B07A2A"/>
    <w:rsid w:val="00B07A53"/>
    <w:rsid w:val="00B10CB1"/>
    <w:rsid w:val="00B13584"/>
    <w:rsid w:val="00B2206A"/>
    <w:rsid w:val="00B22299"/>
    <w:rsid w:val="00B2392D"/>
    <w:rsid w:val="00B25542"/>
    <w:rsid w:val="00B33B45"/>
    <w:rsid w:val="00B406D5"/>
    <w:rsid w:val="00B57E9E"/>
    <w:rsid w:val="00B70E5E"/>
    <w:rsid w:val="00B82DEA"/>
    <w:rsid w:val="00B84A6F"/>
    <w:rsid w:val="00B93EAE"/>
    <w:rsid w:val="00BA497A"/>
    <w:rsid w:val="00BA4AB0"/>
    <w:rsid w:val="00BA6885"/>
    <w:rsid w:val="00BE44BC"/>
    <w:rsid w:val="00BF5A18"/>
    <w:rsid w:val="00BF721B"/>
    <w:rsid w:val="00BF7945"/>
    <w:rsid w:val="00C01374"/>
    <w:rsid w:val="00C01E06"/>
    <w:rsid w:val="00C0721A"/>
    <w:rsid w:val="00C10C34"/>
    <w:rsid w:val="00C13C5A"/>
    <w:rsid w:val="00C1435A"/>
    <w:rsid w:val="00C144CF"/>
    <w:rsid w:val="00C2261D"/>
    <w:rsid w:val="00C319BE"/>
    <w:rsid w:val="00C34977"/>
    <w:rsid w:val="00C40BE2"/>
    <w:rsid w:val="00C42EBE"/>
    <w:rsid w:val="00C57633"/>
    <w:rsid w:val="00C63846"/>
    <w:rsid w:val="00C6727F"/>
    <w:rsid w:val="00C81CD5"/>
    <w:rsid w:val="00C9403E"/>
    <w:rsid w:val="00C95404"/>
    <w:rsid w:val="00C96097"/>
    <w:rsid w:val="00C971A0"/>
    <w:rsid w:val="00C97276"/>
    <w:rsid w:val="00CA0318"/>
    <w:rsid w:val="00CA3296"/>
    <w:rsid w:val="00CA683D"/>
    <w:rsid w:val="00CA7943"/>
    <w:rsid w:val="00CB0303"/>
    <w:rsid w:val="00CB3E30"/>
    <w:rsid w:val="00CC0AE2"/>
    <w:rsid w:val="00CC0B51"/>
    <w:rsid w:val="00CC721E"/>
    <w:rsid w:val="00CD37D5"/>
    <w:rsid w:val="00CF32B1"/>
    <w:rsid w:val="00CF4482"/>
    <w:rsid w:val="00CF6D00"/>
    <w:rsid w:val="00D0085D"/>
    <w:rsid w:val="00D02683"/>
    <w:rsid w:val="00D0298D"/>
    <w:rsid w:val="00D131A6"/>
    <w:rsid w:val="00D13E8B"/>
    <w:rsid w:val="00D176D5"/>
    <w:rsid w:val="00D24A97"/>
    <w:rsid w:val="00D25292"/>
    <w:rsid w:val="00D276A2"/>
    <w:rsid w:val="00D31DBE"/>
    <w:rsid w:val="00D34E50"/>
    <w:rsid w:val="00D4127C"/>
    <w:rsid w:val="00D43503"/>
    <w:rsid w:val="00D5093A"/>
    <w:rsid w:val="00D51B59"/>
    <w:rsid w:val="00D54831"/>
    <w:rsid w:val="00D550DA"/>
    <w:rsid w:val="00D567AB"/>
    <w:rsid w:val="00D644C5"/>
    <w:rsid w:val="00D66C4E"/>
    <w:rsid w:val="00D70A39"/>
    <w:rsid w:val="00D876D3"/>
    <w:rsid w:val="00D87706"/>
    <w:rsid w:val="00D90EBD"/>
    <w:rsid w:val="00DA0936"/>
    <w:rsid w:val="00DA21D3"/>
    <w:rsid w:val="00DB4109"/>
    <w:rsid w:val="00DB4232"/>
    <w:rsid w:val="00DC3450"/>
    <w:rsid w:val="00DD2D24"/>
    <w:rsid w:val="00DE200F"/>
    <w:rsid w:val="00DE3AAB"/>
    <w:rsid w:val="00DE78F6"/>
    <w:rsid w:val="00DF73AD"/>
    <w:rsid w:val="00E05B81"/>
    <w:rsid w:val="00E118DC"/>
    <w:rsid w:val="00E1774C"/>
    <w:rsid w:val="00E201E4"/>
    <w:rsid w:val="00E21FA7"/>
    <w:rsid w:val="00E23BB4"/>
    <w:rsid w:val="00E24A9E"/>
    <w:rsid w:val="00E47FF9"/>
    <w:rsid w:val="00E54D51"/>
    <w:rsid w:val="00E56DF2"/>
    <w:rsid w:val="00E57BAB"/>
    <w:rsid w:val="00E60B03"/>
    <w:rsid w:val="00E63575"/>
    <w:rsid w:val="00E91616"/>
    <w:rsid w:val="00EB0F94"/>
    <w:rsid w:val="00EB2131"/>
    <w:rsid w:val="00ED0FD7"/>
    <w:rsid w:val="00ED10BE"/>
    <w:rsid w:val="00EE22DB"/>
    <w:rsid w:val="00EE455A"/>
    <w:rsid w:val="00EE6A17"/>
    <w:rsid w:val="00EF364D"/>
    <w:rsid w:val="00F17069"/>
    <w:rsid w:val="00F24B6F"/>
    <w:rsid w:val="00F341F2"/>
    <w:rsid w:val="00F34C6A"/>
    <w:rsid w:val="00F45147"/>
    <w:rsid w:val="00F50572"/>
    <w:rsid w:val="00F71210"/>
    <w:rsid w:val="00F721D3"/>
    <w:rsid w:val="00F80A5A"/>
    <w:rsid w:val="00F823D2"/>
    <w:rsid w:val="00F93CC6"/>
    <w:rsid w:val="00FA4EF1"/>
    <w:rsid w:val="00FA5897"/>
    <w:rsid w:val="00FA638F"/>
    <w:rsid w:val="00FA69E8"/>
    <w:rsid w:val="00FA6A7D"/>
    <w:rsid w:val="00FB1C00"/>
    <w:rsid w:val="00FC1ED0"/>
    <w:rsid w:val="00FD67C9"/>
    <w:rsid w:val="00FD6ADA"/>
    <w:rsid w:val="00FD6F06"/>
    <w:rsid w:val="00FD7C62"/>
    <w:rsid w:val="00FE5753"/>
    <w:rsid w:val="00FF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95BEB"/>
    <w:rPr>
      <w:color w:val="0000FF" w:themeColor="hyperlink"/>
      <w:u w:val="single"/>
    </w:rPr>
  </w:style>
  <w:style w:type="paragraph" w:styleId="a9">
    <w:name w:val="Normal (Web)"/>
    <w:basedOn w:val="a"/>
    <w:qFormat/>
    <w:rsid w:val="00561CD8"/>
    <w:pPr>
      <w:widowControl/>
      <w:spacing w:before="100" w:beforeAutospacing="1" w:after="100" w:afterAutospacing="1"/>
      <w:jc w:val="left"/>
    </w:pPr>
    <w:rPr>
      <w:rFonts w:ascii="宋体" w:eastAsia="宋体" w:hAnsi="宋体" w:cs="Times New Roman"/>
      <w:kern w:val="0"/>
      <w:sz w:val="24"/>
      <w:szCs w:val="20"/>
    </w:rPr>
  </w:style>
  <w:style w:type="paragraph" w:styleId="aa">
    <w:name w:val="Plain Text"/>
    <w:basedOn w:val="a"/>
    <w:link w:val="Char2"/>
    <w:uiPriority w:val="99"/>
    <w:qFormat/>
    <w:rsid w:val="00F24B6F"/>
    <w:rPr>
      <w:rFonts w:ascii="宋体" w:eastAsia="宋体" w:hAnsi="Courier New" w:cs="Times New Roman"/>
      <w:kern w:val="0"/>
      <w:sz w:val="20"/>
      <w:szCs w:val="20"/>
    </w:rPr>
  </w:style>
  <w:style w:type="character" w:customStyle="1" w:styleId="Char2">
    <w:name w:val="纯文本 Char"/>
    <w:basedOn w:val="a0"/>
    <w:link w:val="aa"/>
    <w:uiPriority w:val="99"/>
    <w:qFormat/>
    <w:rsid w:val="00F24B6F"/>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2971006">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81026006">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195239484">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292829728">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20694134">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61330890">
      <w:bodyDiv w:val="1"/>
      <w:marLeft w:val="0"/>
      <w:marRight w:val="0"/>
      <w:marTop w:val="0"/>
      <w:marBottom w:val="0"/>
      <w:divBdr>
        <w:top w:val="none" w:sz="0" w:space="0" w:color="auto"/>
        <w:left w:val="none" w:sz="0" w:space="0" w:color="auto"/>
        <w:bottom w:val="none" w:sz="0" w:space="0" w:color="auto"/>
        <w:right w:val="none" w:sz="0" w:space="0" w:color="auto"/>
      </w:divBdr>
    </w:div>
    <w:div w:id="56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55881557">
          <w:marLeft w:val="0"/>
          <w:marRight w:val="0"/>
          <w:marTop w:val="0"/>
          <w:marBottom w:val="0"/>
          <w:divBdr>
            <w:top w:val="none" w:sz="0" w:space="0" w:color="auto"/>
            <w:left w:val="none" w:sz="0" w:space="0" w:color="auto"/>
            <w:bottom w:val="none" w:sz="0" w:space="0" w:color="auto"/>
            <w:right w:val="none" w:sz="0" w:space="0" w:color="auto"/>
          </w:divBdr>
        </w:div>
      </w:divsChild>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749543615">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36133538">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984509574">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042824268">
      <w:bodyDiv w:val="1"/>
      <w:marLeft w:val="0"/>
      <w:marRight w:val="0"/>
      <w:marTop w:val="0"/>
      <w:marBottom w:val="0"/>
      <w:divBdr>
        <w:top w:val="none" w:sz="0" w:space="0" w:color="auto"/>
        <w:left w:val="none" w:sz="0" w:space="0" w:color="auto"/>
        <w:bottom w:val="none" w:sz="0" w:space="0" w:color="auto"/>
        <w:right w:val="none" w:sz="0" w:space="0" w:color="auto"/>
      </w:divBdr>
    </w:div>
    <w:div w:id="1060250529">
      <w:bodyDiv w:val="1"/>
      <w:marLeft w:val="0"/>
      <w:marRight w:val="0"/>
      <w:marTop w:val="0"/>
      <w:marBottom w:val="0"/>
      <w:divBdr>
        <w:top w:val="none" w:sz="0" w:space="0" w:color="auto"/>
        <w:left w:val="none" w:sz="0" w:space="0" w:color="auto"/>
        <w:bottom w:val="none" w:sz="0" w:space="0" w:color="auto"/>
        <w:right w:val="none" w:sz="0" w:space="0" w:color="auto"/>
      </w:divBdr>
    </w:div>
    <w:div w:id="1089931550">
      <w:bodyDiv w:val="1"/>
      <w:marLeft w:val="0"/>
      <w:marRight w:val="0"/>
      <w:marTop w:val="0"/>
      <w:marBottom w:val="0"/>
      <w:divBdr>
        <w:top w:val="none" w:sz="0" w:space="0" w:color="auto"/>
        <w:left w:val="none" w:sz="0" w:space="0" w:color="auto"/>
        <w:bottom w:val="none" w:sz="0" w:space="0" w:color="auto"/>
        <w:right w:val="none" w:sz="0" w:space="0" w:color="auto"/>
      </w:divBdr>
    </w:div>
    <w:div w:id="115359675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300112743">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02679848">
      <w:bodyDiv w:val="1"/>
      <w:marLeft w:val="0"/>
      <w:marRight w:val="0"/>
      <w:marTop w:val="0"/>
      <w:marBottom w:val="0"/>
      <w:divBdr>
        <w:top w:val="none" w:sz="0" w:space="0" w:color="auto"/>
        <w:left w:val="none" w:sz="0" w:space="0" w:color="auto"/>
        <w:bottom w:val="none" w:sz="0" w:space="0" w:color="auto"/>
        <w:right w:val="none" w:sz="0" w:space="0" w:color="auto"/>
      </w:divBdr>
    </w:div>
    <w:div w:id="1416635327">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2743939">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15987534">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716155044">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2010522758">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iwt@xzfutur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9</cp:revision>
  <dcterms:created xsi:type="dcterms:W3CDTF">2019-01-14T12:42:00Z</dcterms:created>
  <dcterms:modified xsi:type="dcterms:W3CDTF">2019-04-30T06:09:00Z</dcterms:modified>
</cp:coreProperties>
</file>